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1052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2268"/>
        <w:gridCol w:w="1276"/>
        <w:gridCol w:w="2268"/>
        <w:gridCol w:w="2055"/>
      </w:tblGrid>
      <w:tr w:rsidR="006F58D4" w:rsidRPr="00520F85" w:rsidTr="00DB3D2E">
        <w:trPr>
          <w:cantSplit/>
        </w:trPr>
        <w:tc>
          <w:tcPr>
            <w:tcW w:w="3614" w:type="dxa"/>
            <w:gridSpan w:val="2"/>
          </w:tcPr>
          <w:p w:rsidR="006F58D4" w:rsidRPr="00520F85" w:rsidRDefault="006F58D4" w:rsidP="006F58D4">
            <w:pPr>
              <w:pStyle w:val="Zhlav"/>
              <w:spacing w:before="60" w:after="40"/>
              <w:ind w:left="6" w:right="6"/>
              <w:rPr>
                <w:rFonts w:asciiTheme="majorHAnsi" w:hAnsiTheme="majorHAnsi"/>
                <w:b w:val="0"/>
              </w:rPr>
            </w:pPr>
            <w:r w:rsidRPr="00520F85">
              <w:rPr>
                <w:rFonts w:asciiTheme="majorHAnsi" w:hAnsiTheme="majorHAnsi"/>
                <w:b w:val="0"/>
                <w:noProof/>
              </w:rPr>
              <w:drawing>
                <wp:anchor distT="0" distB="0" distL="114300" distR="114300" simplePos="0" relativeHeight="251660288" behindDoc="0" locked="0" layoutInCell="1" allowOverlap="1" wp14:anchorId="6058FDE9" wp14:editId="5111CB28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78740</wp:posOffset>
                  </wp:positionV>
                  <wp:extent cx="2136140" cy="320040"/>
                  <wp:effectExtent l="19050" t="0" r="0" b="0"/>
                  <wp:wrapNone/>
                  <wp:docPr id="2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6140" cy="320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vAlign w:val="center"/>
          </w:tcPr>
          <w:p w:rsidR="006F58D4" w:rsidRPr="00520F85" w:rsidRDefault="006F58D4" w:rsidP="006F58D4">
            <w:pPr>
              <w:pStyle w:val="Zhlav"/>
              <w:spacing w:before="60" w:after="40"/>
              <w:ind w:left="6" w:right="6"/>
              <w:jc w:val="center"/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</w:pPr>
            <w:r w:rsidRPr="00520F85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t>Řízený</w:t>
            </w:r>
            <w:r w:rsidRPr="00520F85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br/>
              <w:t>výtisk</w:t>
            </w:r>
          </w:p>
        </w:tc>
        <w:tc>
          <w:tcPr>
            <w:tcW w:w="2268" w:type="dxa"/>
            <w:vAlign w:val="center"/>
          </w:tcPr>
          <w:p w:rsidR="006F58D4" w:rsidRPr="00520F85" w:rsidRDefault="006F58D4" w:rsidP="006F58D4">
            <w:pPr>
              <w:pStyle w:val="Zhlav"/>
              <w:spacing w:before="60" w:after="40"/>
              <w:ind w:left="6" w:right="6"/>
              <w:rPr>
                <w:rFonts w:asciiTheme="majorHAnsi" w:hAnsiTheme="majorHAnsi"/>
                <w:i w:val="0"/>
                <w:color w:val="auto"/>
                <w:szCs w:val="24"/>
              </w:rPr>
            </w:pPr>
            <w:r w:rsidRPr="00520F85">
              <w:rPr>
                <w:rFonts w:asciiTheme="majorHAnsi" w:hAnsiTheme="majorHAnsi"/>
                <w:i w:val="0"/>
                <w:color w:val="auto"/>
                <w:szCs w:val="24"/>
              </w:rPr>
              <w:t>Číslo dokumentu:</w:t>
            </w:r>
          </w:p>
          <w:p w:rsidR="006F58D4" w:rsidRPr="00520F85" w:rsidRDefault="006F58D4" w:rsidP="006F58D4">
            <w:pPr>
              <w:pStyle w:val="Zhlav"/>
              <w:spacing w:before="60" w:after="40"/>
              <w:ind w:left="6" w:right="6"/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</w:pPr>
            <w:r w:rsidRPr="00520F85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t>I MM OS 02 12</w:t>
            </w:r>
          </w:p>
        </w:tc>
        <w:tc>
          <w:tcPr>
            <w:tcW w:w="2055" w:type="dxa"/>
            <w:vAlign w:val="center"/>
          </w:tcPr>
          <w:p w:rsidR="006F58D4" w:rsidRPr="00520F85" w:rsidRDefault="006F58D4" w:rsidP="006F58D4">
            <w:pPr>
              <w:pStyle w:val="Zhlav"/>
              <w:spacing w:before="60" w:after="40"/>
              <w:ind w:left="6" w:right="6"/>
              <w:rPr>
                <w:rFonts w:asciiTheme="majorHAnsi" w:hAnsiTheme="majorHAnsi"/>
                <w:i w:val="0"/>
                <w:color w:val="auto"/>
                <w:szCs w:val="24"/>
              </w:rPr>
            </w:pPr>
            <w:r w:rsidRPr="00520F85">
              <w:rPr>
                <w:rFonts w:asciiTheme="majorHAnsi" w:hAnsiTheme="majorHAnsi"/>
                <w:i w:val="0"/>
                <w:color w:val="auto"/>
                <w:szCs w:val="24"/>
              </w:rPr>
              <w:t>Datum účinnosti:</w:t>
            </w:r>
          </w:p>
          <w:p w:rsidR="006F58D4" w:rsidRPr="00520F85" w:rsidRDefault="00A8690D" w:rsidP="00520F85">
            <w:pPr>
              <w:pStyle w:val="Zhlav"/>
              <w:spacing w:before="60" w:after="40"/>
              <w:ind w:left="6" w:right="6"/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</w:pPr>
            <w:r w:rsidRPr="00520F85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t xml:space="preserve">1. </w:t>
            </w:r>
            <w:r w:rsidR="00520F85" w:rsidRPr="00520F85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t>září</w:t>
            </w:r>
            <w:r w:rsidR="006F58D4" w:rsidRPr="00520F85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t xml:space="preserve"> 201</w:t>
            </w:r>
            <w:r w:rsidR="00520F85" w:rsidRPr="00520F85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t>3</w:t>
            </w:r>
          </w:p>
        </w:tc>
      </w:tr>
      <w:tr w:rsidR="006F58D4" w:rsidRPr="00520F85" w:rsidTr="00DB3D2E">
        <w:trPr>
          <w:cantSplit/>
        </w:trPr>
        <w:tc>
          <w:tcPr>
            <w:tcW w:w="1346" w:type="dxa"/>
            <w:vAlign w:val="center"/>
          </w:tcPr>
          <w:p w:rsidR="006F58D4" w:rsidRPr="00520F85" w:rsidRDefault="006F58D4" w:rsidP="006F58D4">
            <w:pPr>
              <w:pStyle w:val="Zhlav"/>
              <w:spacing w:before="60" w:after="40"/>
              <w:ind w:left="6" w:right="6"/>
              <w:rPr>
                <w:rFonts w:asciiTheme="majorHAnsi" w:hAnsiTheme="majorHAnsi" w:cs="Times New Roman"/>
              </w:rPr>
            </w:pPr>
            <w:r w:rsidRPr="00520F85">
              <w:rPr>
                <w:rFonts w:asciiTheme="majorHAnsi" w:hAnsiTheme="majorHAnsi" w:cs="Times New Roman"/>
                <w:b w:val="0"/>
                <w:i w:val="0"/>
                <w:color w:val="auto"/>
              </w:rPr>
              <w:t xml:space="preserve">Název </w:t>
            </w:r>
            <w:r w:rsidRPr="00520F85">
              <w:rPr>
                <w:rFonts w:asciiTheme="majorHAnsi" w:hAnsiTheme="majorHAnsi" w:cs="Times New Roman"/>
                <w:b w:val="0"/>
                <w:i w:val="0"/>
                <w:color w:val="auto"/>
              </w:rPr>
              <w:br/>
              <w:t>dokume</w:t>
            </w:r>
            <w:r w:rsidRPr="00520F85">
              <w:rPr>
                <w:rFonts w:asciiTheme="majorHAnsi" w:hAnsiTheme="majorHAnsi" w:cs="Times New Roman"/>
                <w:b w:val="0"/>
                <w:i w:val="0"/>
                <w:color w:val="auto"/>
              </w:rPr>
              <w:t>n</w:t>
            </w:r>
            <w:r w:rsidRPr="00520F85">
              <w:rPr>
                <w:rFonts w:asciiTheme="majorHAnsi" w:hAnsiTheme="majorHAnsi" w:cs="Times New Roman"/>
                <w:b w:val="0"/>
                <w:i w:val="0"/>
                <w:color w:val="auto"/>
              </w:rPr>
              <w:t>tu:</w:t>
            </w:r>
          </w:p>
        </w:tc>
        <w:tc>
          <w:tcPr>
            <w:tcW w:w="5812" w:type="dxa"/>
            <w:gridSpan w:val="3"/>
          </w:tcPr>
          <w:p w:rsidR="00DB3D2E" w:rsidRPr="00520F85" w:rsidRDefault="00DB3D2E" w:rsidP="00A8690D">
            <w:pPr>
              <w:autoSpaceDE w:val="0"/>
              <w:autoSpaceDN w:val="0"/>
              <w:adjustRightInd w:val="0"/>
              <w:ind w:right="276"/>
              <w:jc w:val="center"/>
              <w:outlineLvl w:val="0"/>
              <w:rPr>
                <w:rFonts w:asciiTheme="majorHAnsi" w:hAnsiTheme="majorHAnsi"/>
                <w:b w:val="0"/>
                <w:i w:val="0"/>
                <w:color w:val="auto"/>
                <w:sz w:val="6"/>
                <w:szCs w:val="6"/>
              </w:rPr>
            </w:pPr>
          </w:p>
          <w:p w:rsidR="006F58D4" w:rsidRPr="00520F85" w:rsidRDefault="006F58D4" w:rsidP="00665DDC">
            <w:pPr>
              <w:autoSpaceDE w:val="0"/>
              <w:autoSpaceDN w:val="0"/>
              <w:adjustRightInd w:val="0"/>
              <w:ind w:right="276"/>
              <w:jc w:val="center"/>
              <w:outlineLvl w:val="0"/>
              <w:rPr>
                <w:rFonts w:asciiTheme="majorHAnsi" w:hAnsiTheme="majorHAnsi" w:cs="Times New Roman"/>
                <w:i w:val="0"/>
                <w:iCs w:val="0"/>
                <w:color w:val="auto"/>
                <w:sz w:val="23"/>
                <w:szCs w:val="23"/>
              </w:rPr>
            </w:pPr>
            <w:r w:rsidRPr="00520F85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t xml:space="preserve">Příloha č. </w:t>
            </w:r>
            <w:r w:rsidR="00A8690D" w:rsidRPr="00520F85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t>3</w:t>
            </w:r>
            <w:r w:rsidRPr="00520F85">
              <w:rPr>
                <w:rFonts w:asciiTheme="majorHAnsi" w:hAnsiTheme="majorHAnsi"/>
                <w:i w:val="0"/>
                <w:color w:val="auto"/>
                <w:szCs w:val="24"/>
              </w:rPr>
              <w:t xml:space="preserve"> </w:t>
            </w:r>
            <w:r w:rsidRPr="00520F85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t xml:space="preserve">Organizační směrnice </w:t>
            </w:r>
            <w:bookmarkStart w:id="0" w:name="_Toc71600259"/>
            <w:r w:rsidRPr="00520F85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t>Nákup</w:t>
            </w:r>
            <w:r w:rsidR="00A8690D" w:rsidRPr="00520F85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br/>
            </w:r>
            <w:r w:rsidRPr="00520F85">
              <w:rPr>
                <w:rFonts w:asciiTheme="majorHAnsi" w:hAnsiTheme="majorHAnsi"/>
                <w:i w:val="0"/>
                <w:color w:val="auto"/>
                <w:sz w:val="6"/>
                <w:szCs w:val="6"/>
              </w:rPr>
              <w:br/>
            </w:r>
            <w:r w:rsidRPr="00520F85">
              <w:rPr>
                <w:rFonts w:asciiTheme="majorHAnsi" w:hAnsiTheme="majorHAnsi"/>
                <w:i w:val="0"/>
                <w:color w:val="auto"/>
                <w:szCs w:val="24"/>
              </w:rPr>
              <w:t xml:space="preserve"> </w:t>
            </w:r>
            <w:r w:rsidRPr="00520F85">
              <w:rPr>
                <w:rFonts w:asciiTheme="majorHAnsi" w:hAnsiTheme="majorHAnsi"/>
                <w:i w:val="0"/>
                <w:color w:val="auto"/>
                <w:sz w:val="2"/>
                <w:szCs w:val="2"/>
              </w:rPr>
              <w:br/>
            </w:r>
            <w:bookmarkEnd w:id="0"/>
            <w:r w:rsidR="00A8690D" w:rsidRPr="00520F85">
              <w:rPr>
                <w:rFonts w:asciiTheme="majorHAnsi" w:hAnsiTheme="majorHAnsi"/>
                <w:i w:val="0"/>
                <w:color w:val="auto"/>
                <w:sz w:val="25"/>
                <w:szCs w:val="25"/>
              </w:rPr>
              <w:t xml:space="preserve"> Zásady dodržování ochrany ŽP, BOZP a PO </w:t>
            </w:r>
            <w:r w:rsidR="00A8690D" w:rsidRPr="00520F85">
              <w:rPr>
                <w:rFonts w:asciiTheme="majorHAnsi" w:hAnsiTheme="majorHAnsi"/>
                <w:i w:val="0"/>
                <w:color w:val="auto"/>
                <w:sz w:val="25"/>
                <w:szCs w:val="25"/>
              </w:rPr>
              <w:br/>
              <w:t>externími firmami</w:t>
            </w:r>
          </w:p>
        </w:tc>
        <w:tc>
          <w:tcPr>
            <w:tcW w:w="2055" w:type="dxa"/>
            <w:vAlign w:val="center"/>
          </w:tcPr>
          <w:p w:rsidR="006F58D4" w:rsidRPr="00520F85" w:rsidRDefault="0005177B" w:rsidP="006F58D4">
            <w:pPr>
              <w:pStyle w:val="Zhlav"/>
              <w:spacing w:before="60" w:after="40"/>
              <w:ind w:left="6" w:right="6"/>
              <w:jc w:val="center"/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</w:pPr>
            <w:r w:rsidRPr="0005177B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t xml:space="preserve">Stránka </w:t>
            </w:r>
            <w:r w:rsidRPr="0005177B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fldChar w:fldCharType="begin"/>
            </w:r>
            <w:r w:rsidRPr="0005177B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instrText>PAGE  \* Arabic  \* MERGEFORMAT</w:instrText>
            </w:r>
            <w:r w:rsidRPr="0005177B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fldChar w:fldCharType="separate"/>
            </w:r>
            <w:r>
              <w:rPr>
                <w:rFonts w:asciiTheme="majorHAnsi" w:hAnsiTheme="majorHAnsi"/>
                <w:b w:val="0"/>
                <w:i w:val="0"/>
                <w:noProof/>
                <w:color w:val="auto"/>
                <w:szCs w:val="24"/>
              </w:rPr>
              <w:t>1</w:t>
            </w:r>
            <w:r w:rsidRPr="0005177B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fldChar w:fldCharType="end"/>
            </w:r>
            <w:r w:rsidRPr="0005177B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t xml:space="preserve"> z </w:t>
            </w:r>
            <w:r w:rsidRPr="0005177B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fldChar w:fldCharType="begin"/>
            </w:r>
            <w:r w:rsidRPr="0005177B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instrText>NUMPAGES  \* Arabic  \* MERGEFORMAT</w:instrText>
            </w:r>
            <w:r w:rsidRPr="0005177B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fldChar w:fldCharType="separate"/>
            </w:r>
            <w:r>
              <w:rPr>
                <w:rFonts w:asciiTheme="majorHAnsi" w:hAnsiTheme="majorHAnsi"/>
                <w:b w:val="0"/>
                <w:i w:val="0"/>
                <w:noProof/>
                <w:color w:val="auto"/>
                <w:szCs w:val="24"/>
              </w:rPr>
              <w:t>8</w:t>
            </w:r>
            <w:r w:rsidRPr="0005177B">
              <w:rPr>
                <w:rFonts w:asciiTheme="majorHAnsi" w:hAnsiTheme="majorHAnsi"/>
                <w:b w:val="0"/>
                <w:i w:val="0"/>
                <w:color w:val="auto"/>
                <w:szCs w:val="24"/>
              </w:rPr>
              <w:fldChar w:fldCharType="end"/>
            </w:r>
          </w:p>
        </w:tc>
      </w:tr>
      <w:tr w:rsidR="006F58D4" w:rsidRPr="00520F85" w:rsidTr="006F58D4">
        <w:trPr>
          <w:cantSplit/>
        </w:trPr>
        <w:tc>
          <w:tcPr>
            <w:tcW w:w="4890" w:type="dxa"/>
            <w:gridSpan w:val="3"/>
          </w:tcPr>
          <w:p w:rsidR="00520F85" w:rsidRPr="00520F85" w:rsidRDefault="00A8690D" w:rsidP="00520F85">
            <w:pPr>
              <w:pStyle w:val="Zhlav"/>
              <w:spacing w:before="60" w:after="40"/>
              <w:ind w:left="6" w:right="6"/>
              <w:rPr>
                <w:rFonts w:asciiTheme="majorHAnsi" w:hAnsiTheme="majorHAnsi"/>
                <w:b w:val="0"/>
                <w:i w:val="0"/>
                <w:color w:val="auto"/>
                <w:sz w:val="22"/>
                <w:szCs w:val="22"/>
              </w:rPr>
            </w:pPr>
            <w:r w:rsidRPr="00520F85">
              <w:rPr>
                <w:rFonts w:asciiTheme="majorHAnsi" w:hAnsiTheme="majorHAnsi"/>
                <w:b w:val="0"/>
                <w:i w:val="0"/>
                <w:color w:val="auto"/>
                <w:sz w:val="22"/>
                <w:szCs w:val="22"/>
              </w:rPr>
              <w:t xml:space="preserve">Zpracoval:  </w:t>
            </w:r>
            <w:r w:rsidRPr="00520F85">
              <w:rPr>
                <w:rFonts w:asciiTheme="majorHAnsi" w:hAnsiTheme="majorHAnsi"/>
                <w:b w:val="0"/>
                <w:i w:val="0"/>
                <w:color w:val="auto"/>
                <w:sz w:val="22"/>
                <w:szCs w:val="22"/>
              </w:rPr>
              <w:br/>
            </w:r>
            <w:r w:rsidR="00520F85" w:rsidRPr="00520F85">
              <w:rPr>
                <w:rFonts w:asciiTheme="majorHAnsi" w:hAnsiTheme="majorHAnsi"/>
                <w:b w:val="0"/>
                <w:i w:val="0"/>
                <w:color w:val="auto"/>
                <w:sz w:val="22"/>
                <w:szCs w:val="22"/>
              </w:rPr>
              <w:t>Marek Láznička, Manažer EHS</w:t>
            </w:r>
            <w:r w:rsidR="00FC40EC" w:rsidRPr="00520F85">
              <w:rPr>
                <w:rFonts w:asciiTheme="majorHAnsi" w:hAnsiTheme="majorHAnsi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</w:p>
          <w:p w:rsidR="006F58D4" w:rsidRPr="00520F85" w:rsidRDefault="00A8690D" w:rsidP="00520F85">
            <w:pPr>
              <w:pStyle w:val="Zhlav"/>
              <w:spacing w:before="60" w:after="40"/>
              <w:ind w:left="6" w:right="6"/>
              <w:rPr>
                <w:rFonts w:asciiTheme="majorHAnsi" w:hAnsiTheme="majorHAnsi"/>
                <w:b w:val="0"/>
                <w:i w:val="0"/>
                <w:color w:val="auto"/>
                <w:sz w:val="22"/>
                <w:szCs w:val="22"/>
              </w:rPr>
            </w:pPr>
            <w:r w:rsidRPr="00520F85">
              <w:rPr>
                <w:rFonts w:asciiTheme="majorHAnsi" w:hAnsiTheme="majorHAnsi"/>
                <w:b w:val="0"/>
                <w:i w:val="0"/>
                <w:color w:val="auto"/>
                <w:sz w:val="22"/>
                <w:szCs w:val="22"/>
              </w:rPr>
              <w:t xml:space="preserve">dne 15. </w:t>
            </w:r>
            <w:r w:rsidR="00520F85" w:rsidRPr="00520F85">
              <w:rPr>
                <w:rFonts w:asciiTheme="majorHAnsi" w:hAnsiTheme="majorHAnsi"/>
                <w:b w:val="0"/>
                <w:i w:val="0"/>
                <w:color w:val="auto"/>
                <w:sz w:val="22"/>
                <w:szCs w:val="22"/>
              </w:rPr>
              <w:t>srpna 2013</w:t>
            </w:r>
          </w:p>
        </w:tc>
        <w:tc>
          <w:tcPr>
            <w:tcW w:w="4323" w:type="dxa"/>
            <w:gridSpan w:val="2"/>
          </w:tcPr>
          <w:p w:rsidR="006F58D4" w:rsidRPr="00520F85" w:rsidRDefault="00A8690D" w:rsidP="00520F85">
            <w:pPr>
              <w:pStyle w:val="Zhlav"/>
              <w:spacing w:before="60" w:after="40"/>
              <w:ind w:left="6" w:right="6"/>
              <w:rPr>
                <w:rFonts w:asciiTheme="majorHAnsi" w:hAnsiTheme="majorHAnsi"/>
                <w:b w:val="0"/>
                <w:i w:val="0"/>
                <w:color w:val="auto"/>
                <w:sz w:val="22"/>
                <w:szCs w:val="22"/>
              </w:rPr>
            </w:pPr>
            <w:r w:rsidRPr="00520F85">
              <w:rPr>
                <w:rFonts w:asciiTheme="majorHAnsi" w:hAnsiTheme="majorHAnsi"/>
                <w:b w:val="0"/>
                <w:i w:val="0"/>
                <w:color w:val="auto"/>
                <w:sz w:val="22"/>
                <w:szCs w:val="22"/>
              </w:rPr>
              <w:t>Schválil:</w:t>
            </w:r>
            <w:r w:rsidRPr="00520F85">
              <w:rPr>
                <w:rFonts w:asciiTheme="majorHAnsi" w:hAnsiTheme="majorHAnsi"/>
                <w:b w:val="0"/>
                <w:i w:val="0"/>
                <w:color w:val="auto"/>
                <w:sz w:val="22"/>
                <w:szCs w:val="22"/>
              </w:rPr>
              <w:br/>
              <w:t xml:space="preserve">Luboš </w:t>
            </w:r>
            <w:proofErr w:type="spellStart"/>
            <w:r w:rsidRPr="00520F85">
              <w:rPr>
                <w:rFonts w:asciiTheme="majorHAnsi" w:hAnsiTheme="majorHAnsi"/>
                <w:b w:val="0"/>
                <w:i w:val="0"/>
                <w:color w:val="auto"/>
                <w:sz w:val="22"/>
                <w:szCs w:val="22"/>
              </w:rPr>
              <w:t>Henžlík</w:t>
            </w:r>
            <w:proofErr w:type="spellEnd"/>
            <w:r w:rsidRPr="00520F85">
              <w:rPr>
                <w:rFonts w:asciiTheme="majorHAnsi" w:hAnsiTheme="majorHAnsi"/>
                <w:b w:val="0"/>
                <w:i w:val="0"/>
                <w:color w:val="auto"/>
                <w:sz w:val="22"/>
                <w:szCs w:val="22"/>
              </w:rPr>
              <w:t xml:space="preserve">, finanční ředitel </w:t>
            </w:r>
            <w:r w:rsidRPr="00520F85">
              <w:rPr>
                <w:rFonts w:asciiTheme="majorHAnsi" w:hAnsiTheme="majorHAnsi"/>
                <w:b w:val="0"/>
                <w:i w:val="0"/>
                <w:color w:val="auto"/>
                <w:sz w:val="22"/>
                <w:szCs w:val="22"/>
              </w:rPr>
              <w:br/>
              <w:t>dne 2</w:t>
            </w:r>
            <w:r w:rsidR="00520F85" w:rsidRPr="00520F85">
              <w:rPr>
                <w:rFonts w:asciiTheme="majorHAnsi" w:hAnsiTheme="majorHAnsi"/>
                <w:b w:val="0"/>
                <w:i w:val="0"/>
                <w:color w:val="auto"/>
                <w:sz w:val="22"/>
                <w:szCs w:val="22"/>
              </w:rPr>
              <w:t>0</w:t>
            </w:r>
            <w:r w:rsidRPr="00520F85">
              <w:rPr>
                <w:rFonts w:asciiTheme="majorHAnsi" w:hAnsiTheme="majorHAnsi"/>
                <w:b w:val="0"/>
                <w:i w:val="0"/>
                <w:color w:val="auto"/>
                <w:sz w:val="22"/>
                <w:szCs w:val="22"/>
              </w:rPr>
              <w:t xml:space="preserve">. </w:t>
            </w:r>
            <w:r w:rsidR="00520F85" w:rsidRPr="00520F85">
              <w:rPr>
                <w:rFonts w:asciiTheme="majorHAnsi" w:hAnsiTheme="majorHAnsi"/>
                <w:b w:val="0"/>
                <w:i w:val="0"/>
                <w:color w:val="auto"/>
                <w:sz w:val="22"/>
                <w:szCs w:val="22"/>
              </w:rPr>
              <w:t>srpna 2013</w:t>
            </w:r>
          </w:p>
        </w:tc>
      </w:tr>
    </w:tbl>
    <w:p w:rsidR="008D77D0" w:rsidRPr="00520F85" w:rsidRDefault="008D77D0" w:rsidP="00166C9A">
      <w:pPr>
        <w:autoSpaceDE w:val="0"/>
        <w:autoSpaceDN w:val="0"/>
        <w:adjustRightInd w:val="0"/>
        <w:ind w:right="276"/>
        <w:jc w:val="both"/>
        <w:rPr>
          <w:rFonts w:asciiTheme="majorHAnsi" w:hAnsiTheme="majorHAnsi" w:cs="Times New Roman"/>
          <w:i w:val="0"/>
          <w:iCs w:val="0"/>
          <w:color w:val="000000"/>
          <w:sz w:val="21"/>
          <w:szCs w:val="21"/>
        </w:rPr>
      </w:pPr>
    </w:p>
    <w:p w:rsidR="006561A2" w:rsidRPr="00520F85" w:rsidRDefault="006561A2" w:rsidP="00166C9A">
      <w:pPr>
        <w:autoSpaceDE w:val="0"/>
        <w:autoSpaceDN w:val="0"/>
        <w:adjustRightInd w:val="0"/>
        <w:ind w:right="276"/>
        <w:jc w:val="both"/>
        <w:rPr>
          <w:rFonts w:asciiTheme="majorHAnsi" w:hAnsiTheme="majorHAnsi" w:cs="Times New Roman"/>
          <w:i w:val="0"/>
          <w:iCs w:val="0"/>
          <w:color w:val="000000"/>
          <w:sz w:val="21"/>
          <w:szCs w:val="21"/>
        </w:rPr>
      </w:pPr>
    </w:p>
    <w:p w:rsidR="006561A2" w:rsidRPr="00520F85" w:rsidRDefault="003D5CF0" w:rsidP="00AD2422">
      <w:pPr>
        <w:autoSpaceDE w:val="0"/>
        <w:autoSpaceDN w:val="0"/>
        <w:adjustRightInd w:val="0"/>
        <w:ind w:right="276"/>
        <w:jc w:val="both"/>
        <w:outlineLvl w:val="0"/>
        <w:rPr>
          <w:rFonts w:asciiTheme="majorHAnsi" w:hAnsiTheme="majorHAnsi" w:cs="Times New Roman"/>
          <w:i w:val="0"/>
          <w:iCs w:val="0"/>
          <w:color w:val="auto"/>
          <w:sz w:val="23"/>
          <w:szCs w:val="23"/>
        </w:rPr>
      </w:pPr>
      <w:r w:rsidRPr="00520F85">
        <w:rPr>
          <w:rFonts w:asciiTheme="majorHAnsi" w:hAnsiTheme="majorHAnsi"/>
          <w:i w:val="0"/>
          <w:color w:val="auto"/>
          <w:sz w:val="25"/>
          <w:szCs w:val="25"/>
        </w:rPr>
        <w:t>Zásad</w:t>
      </w:r>
      <w:r w:rsidR="0053507C" w:rsidRPr="00520F85">
        <w:rPr>
          <w:rFonts w:asciiTheme="majorHAnsi" w:hAnsiTheme="majorHAnsi"/>
          <w:i w:val="0"/>
          <w:color w:val="auto"/>
          <w:sz w:val="25"/>
          <w:szCs w:val="25"/>
        </w:rPr>
        <w:t>y</w:t>
      </w:r>
      <w:r w:rsidRPr="00520F85">
        <w:rPr>
          <w:rFonts w:asciiTheme="majorHAnsi" w:hAnsiTheme="majorHAnsi"/>
          <w:i w:val="0"/>
          <w:color w:val="auto"/>
          <w:sz w:val="25"/>
          <w:szCs w:val="25"/>
        </w:rPr>
        <w:t xml:space="preserve"> </w:t>
      </w:r>
      <w:r w:rsidR="006561A2" w:rsidRPr="00520F85">
        <w:rPr>
          <w:rFonts w:asciiTheme="majorHAnsi" w:hAnsiTheme="majorHAnsi"/>
          <w:i w:val="0"/>
          <w:color w:val="auto"/>
          <w:sz w:val="25"/>
          <w:szCs w:val="25"/>
        </w:rPr>
        <w:t>dodržování ochrany ŽP, BOZP a PO externími firmami</w:t>
      </w:r>
    </w:p>
    <w:p w:rsidR="008D77D0" w:rsidRPr="00520F85" w:rsidRDefault="008D77D0" w:rsidP="00166C9A">
      <w:pPr>
        <w:autoSpaceDE w:val="0"/>
        <w:autoSpaceDN w:val="0"/>
        <w:adjustRightInd w:val="0"/>
        <w:ind w:right="276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</w:p>
    <w:p w:rsidR="0053507C" w:rsidRPr="00520F85" w:rsidRDefault="00A8690D" w:rsidP="00166C9A">
      <w:pPr>
        <w:autoSpaceDE w:val="0"/>
        <w:autoSpaceDN w:val="0"/>
        <w:adjustRightInd w:val="0"/>
        <w:ind w:right="276"/>
        <w:jc w:val="both"/>
        <w:rPr>
          <w:rFonts w:asciiTheme="majorHAnsi" w:hAnsiTheme="majorHAnsi" w:cs="Times New Roman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ab/>
        <w:t>Zaměstnanci PPG Deco Czech a.s.</w:t>
      </w:r>
      <w:r w:rsidR="003D5CF0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, kteří projednávají práce externích d</w:t>
      </w:r>
      <w:r w:rsidR="0053507C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odavatelů</w:t>
      </w:r>
      <w:r w:rsidR="00520F85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,</w:t>
      </w:r>
      <w:r w:rsidR="0053507C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zodpovídají </w:t>
      </w:r>
      <w:bookmarkStart w:id="1" w:name="_GoBack"/>
      <w:bookmarkEnd w:id="1"/>
      <w:proofErr w:type="gramStart"/>
      <w:r w:rsidR="0053507C" w:rsidRPr="00520F85">
        <w:rPr>
          <w:rFonts w:asciiTheme="majorHAnsi" w:hAnsiTheme="majorHAnsi" w:cs="Times New Roman"/>
          <w:i w:val="0"/>
          <w:iCs w:val="0"/>
          <w:color w:val="000000"/>
          <w:sz w:val="21"/>
          <w:szCs w:val="21"/>
        </w:rPr>
        <w:t>za</w:t>
      </w:r>
      <w:proofErr w:type="gramEnd"/>
      <w:r w:rsidR="0053507C" w:rsidRPr="00520F85">
        <w:rPr>
          <w:rFonts w:asciiTheme="majorHAnsi" w:hAnsiTheme="majorHAnsi" w:cs="Times New Roman"/>
          <w:i w:val="0"/>
          <w:iCs w:val="0"/>
          <w:color w:val="000000"/>
          <w:sz w:val="21"/>
          <w:szCs w:val="21"/>
        </w:rPr>
        <w:t>:</w:t>
      </w:r>
    </w:p>
    <w:p w:rsidR="0053507C" w:rsidRPr="00520F85" w:rsidRDefault="003808FA" w:rsidP="00166C9A">
      <w:pPr>
        <w:numPr>
          <w:ilvl w:val="0"/>
          <w:numId w:val="5"/>
        </w:numPr>
        <w:tabs>
          <w:tab w:val="clear" w:pos="1849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i w:val="0"/>
          <w:iCs w:val="0"/>
          <w:color w:val="000000"/>
          <w:sz w:val="21"/>
          <w:szCs w:val="21"/>
        </w:rPr>
        <w:t>To, ž</w:t>
      </w:r>
      <w:r w:rsidR="003D5CF0" w:rsidRPr="00520F85">
        <w:rPr>
          <w:rFonts w:asciiTheme="majorHAnsi" w:hAnsiTheme="majorHAnsi" w:cs="Times New Roman"/>
          <w:i w:val="0"/>
          <w:iCs w:val="0"/>
          <w:color w:val="000000"/>
          <w:sz w:val="21"/>
          <w:szCs w:val="21"/>
        </w:rPr>
        <w:t>e dále uvedené zásady budou součástí (přílohou) uzavřených smluv</w:t>
      </w:r>
      <w:r w:rsidR="0053507C" w:rsidRPr="00520F85">
        <w:rPr>
          <w:rFonts w:asciiTheme="majorHAnsi" w:hAnsiTheme="majorHAnsi" w:cs="Times New Roman"/>
          <w:i w:val="0"/>
          <w:iCs w:val="0"/>
          <w:color w:val="000000"/>
          <w:sz w:val="21"/>
          <w:szCs w:val="21"/>
        </w:rPr>
        <w:t>,</w:t>
      </w:r>
    </w:p>
    <w:p w:rsidR="003808FA" w:rsidRPr="00520F85" w:rsidRDefault="003808FA" w:rsidP="00166C9A">
      <w:pPr>
        <w:numPr>
          <w:ilvl w:val="0"/>
          <w:numId w:val="5"/>
        </w:numPr>
        <w:tabs>
          <w:tab w:val="clear" w:pos="1849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seznámení zodpovědného zástupce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externí f</w:t>
      </w:r>
      <w:r w:rsidR="00A8690D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irmy na pracovišti </w:t>
      </w:r>
      <w:r w:rsidR="00A8690D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PPG Deco Czech a.s.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s riziky vyplývajícími z charakteru činností </w:t>
      </w:r>
      <w:r w:rsidR="00A8690D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PPG Deco Czech a.s</w:t>
      </w:r>
      <w:r w:rsidR="0005559B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.</w:t>
      </w:r>
    </w:p>
    <w:p w:rsidR="003808FA" w:rsidRPr="00520F85" w:rsidRDefault="003D5CF0" w:rsidP="00166C9A">
      <w:pPr>
        <w:numPr>
          <w:ilvl w:val="0"/>
          <w:numId w:val="5"/>
        </w:numPr>
        <w:tabs>
          <w:tab w:val="clear" w:pos="1849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kontrolu dodržování zásad externí firmou při v</w:t>
      </w:r>
      <w:r w:rsidR="00A8690D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ýkonu činností pro PPG Deco Czech a.s</w:t>
      </w:r>
      <w:r w:rsidR="0005559B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.</w:t>
      </w:r>
    </w:p>
    <w:p w:rsidR="003D5CF0" w:rsidRPr="00520F85" w:rsidRDefault="003D5CF0" w:rsidP="00166C9A">
      <w:pPr>
        <w:numPr>
          <w:ilvl w:val="0"/>
          <w:numId w:val="5"/>
        </w:numPr>
        <w:tabs>
          <w:tab w:val="clear" w:pos="1849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upozorn</w:t>
      </w:r>
      <w:r w:rsidR="003808FA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ění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zodpovědného zástupce externí firmy na nedodržování zásad</w:t>
      </w:r>
      <w:r w:rsidR="00520F85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,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a poku</w:t>
      </w:r>
      <w:r w:rsidR="003808FA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d 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ten nezaji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s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tí nápravu, zastavit práci externí firmy až do doby odstranění nedostatků</w:t>
      </w:r>
      <w:r w:rsidR="003808FA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.</w:t>
      </w:r>
    </w:p>
    <w:p w:rsidR="003D5CF0" w:rsidRPr="00520F85" w:rsidRDefault="003D5CF0" w:rsidP="00166C9A">
      <w:pPr>
        <w:autoSpaceDE w:val="0"/>
        <w:autoSpaceDN w:val="0"/>
        <w:adjustRightInd w:val="0"/>
        <w:ind w:right="276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</w:p>
    <w:p w:rsidR="003D5CF0" w:rsidRPr="00520F85" w:rsidRDefault="003D5CF0" w:rsidP="00AD2422">
      <w:pPr>
        <w:autoSpaceDE w:val="0"/>
        <w:autoSpaceDN w:val="0"/>
        <w:adjustRightInd w:val="0"/>
        <w:ind w:right="276"/>
        <w:jc w:val="both"/>
        <w:outlineLvl w:val="0"/>
        <w:rPr>
          <w:rFonts w:asciiTheme="majorHAnsi" w:hAnsiTheme="majorHAnsi" w:cs="Times New Roman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i w:val="0"/>
          <w:iCs w:val="0"/>
          <w:color w:val="000000"/>
          <w:sz w:val="21"/>
          <w:szCs w:val="21"/>
        </w:rPr>
        <w:t>Používané zkratky:</w:t>
      </w:r>
    </w:p>
    <w:p w:rsidR="003F74DB" w:rsidRPr="00520F85" w:rsidRDefault="003F74DB" w:rsidP="00AD2422">
      <w:pPr>
        <w:autoSpaceDE w:val="0"/>
        <w:autoSpaceDN w:val="0"/>
        <w:adjustRightInd w:val="0"/>
        <w:ind w:right="276"/>
        <w:jc w:val="both"/>
        <w:outlineLvl w:val="0"/>
        <w:rPr>
          <w:rFonts w:asciiTheme="majorHAnsi" w:hAnsiTheme="majorHAnsi" w:cs="Times New Roman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PPG </w:t>
      </w:r>
      <w:r w:rsidRPr="00520F85">
        <w:rPr>
          <w:rFonts w:asciiTheme="majorHAnsi" w:hAnsiTheme="majorHAnsi" w:cs="Times New Roman"/>
          <w:i w:val="0"/>
          <w:iCs w:val="0"/>
          <w:color w:val="000000"/>
          <w:sz w:val="21"/>
          <w:szCs w:val="21"/>
        </w:rPr>
        <w:t xml:space="preserve">     </w:t>
      </w:r>
      <w:proofErr w:type="spellStart"/>
      <w:r w:rsidRPr="00520F85">
        <w:rPr>
          <w:rFonts w:asciiTheme="majorHAnsi" w:hAnsiTheme="majorHAnsi"/>
          <w:b w:val="0"/>
          <w:i w:val="0"/>
          <w:color w:val="000000" w:themeColor="text1"/>
          <w:sz w:val="21"/>
          <w:szCs w:val="21"/>
        </w:rPr>
        <w:t>PPG</w:t>
      </w:r>
      <w:proofErr w:type="spellEnd"/>
      <w:r w:rsidRPr="00520F85">
        <w:rPr>
          <w:rFonts w:asciiTheme="majorHAnsi" w:hAnsiTheme="majorHAnsi"/>
          <w:b w:val="0"/>
          <w:i w:val="0"/>
          <w:color w:val="000000" w:themeColor="text1"/>
          <w:sz w:val="21"/>
          <w:szCs w:val="21"/>
        </w:rPr>
        <w:t xml:space="preserve"> </w:t>
      </w:r>
      <w:proofErr w:type="spellStart"/>
      <w:r w:rsidRPr="00520F85">
        <w:rPr>
          <w:rFonts w:asciiTheme="majorHAnsi" w:hAnsiTheme="majorHAnsi"/>
          <w:b w:val="0"/>
          <w:i w:val="0"/>
          <w:color w:val="000000" w:themeColor="text1"/>
          <w:sz w:val="21"/>
          <w:szCs w:val="21"/>
        </w:rPr>
        <w:t>Industries</w:t>
      </w:r>
      <w:proofErr w:type="spellEnd"/>
      <w:r w:rsidRPr="00520F85">
        <w:rPr>
          <w:rFonts w:asciiTheme="majorHAnsi" w:hAnsiTheme="majorHAnsi"/>
          <w:b w:val="0"/>
          <w:i w:val="0"/>
          <w:color w:val="000000" w:themeColor="text1"/>
          <w:sz w:val="21"/>
          <w:szCs w:val="21"/>
        </w:rPr>
        <w:t xml:space="preserve"> Inc. Pittsburgh</w:t>
      </w:r>
    </w:p>
    <w:p w:rsidR="003D5CF0" w:rsidRPr="00520F85" w:rsidRDefault="003D5CF0" w:rsidP="00166C9A">
      <w:pPr>
        <w:autoSpaceDE w:val="0"/>
        <w:autoSpaceDN w:val="0"/>
        <w:adjustRightInd w:val="0"/>
        <w:ind w:right="276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ŽP</w:t>
      </w:r>
      <w:r w:rsidR="0053507C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   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ab/>
      </w:r>
      <w:r w:rsidR="00687AAF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životní prostředí</w:t>
      </w:r>
      <w:r w:rsidR="0053507C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,</w:t>
      </w:r>
    </w:p>
    <w:p w:rsidR="0053507C" w:rsidRPr="00520F85" w:rsidRDefault="003D5CF0" w:rsidP="00166C9A">
      <w:pPr>
        <w:autoSpaceDE w:val="0"/>
        <w:autoSpaceDN w:val="0"/>
        <w:adjustRightInd w:val="0"/>
        <w:ind w:right="276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BOZP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ab/>
      </w:r>
      <w:r w:rsidR="00687AAF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</w:t>
      </w:r>
      <w:r w:rsidR="0053507C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bezpečnost a ochrana zdraví při práci, </w:t>
      </w:r>
    </w:p>
    <w:p w:rsidR="0053507C" w:rsidRPr="00520F85" w:rsidRDefault="0053507C" w:rsidP="00166C9A">
      <w:pPr>
        <w:autoSpaceDE w:val="0"/>
        <w:autoSpaceDN w:val="0"/>
        <w:adjustRightInd w:val="0"/>
        <w:ind w:right="276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PO    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ab/>
      </w:r>
      <w:r w:rsidR="00687AAF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požární ochrana</w:t>
      </w:r>
    </w:p>
    <w:p w:rsidR="006E41E0" w:rsidRPr="00520F85" w:rsidRDefault="006E41E0" w:rsidP="00166C9A">
      <w:pPr>
        <w:autoSpaceDE w:val="0"/>
        <w:autoSpaceDN w:val="0"/>
        <w:adjustRightInd w:val="0"/>
        <w:ind w:right="276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</w:p>
    <w:p w:rsidR="003F74DB" w:rsidRPr="00520F85" w:rsidRDefault="006E41E0" w:rsidP="00166C9A">
      <w:pPr>
        <w:autoSpaceDE w:val="0"/>
        <w:autoSpaceDN w:val="0"/>
        <w:adjustRightInd w:val="0"/>
        <w:ind w:right="276"/>
        <w:jc w:val="both"/>
        <w:rPr>
          <w:rFonts w:asciiTheme="majorHAnsi" w:hAnsiTheme="majorHAnsi" w:cs="Times New Roman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i w:val="0"/>
          <w:iCs w:val="0"/>
          <w:color w:val="000000"/>
          <w:sz w:val="21"/>
          <w:szCs w:val="21"/>
        </w:rPr>
        <w:t>Osoba zodpovědná za dodavatele PPG Deco Czech a.s.</w:t>
      </w:r>
    </w:p>
    <w:p w:rsidR="006E41E0" w:rsidRPr="00520F85" w:rsidRDefault="006E41E0" w:rsidP="00166C9A">
      <w:pPr>
        <w:autoSpaceDE w:val="0"/>
        <w:autoSpaceDN w:val="0"/>
        <w:adjustRightInd w:val="0"/>
        <w:ind w:right="276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Manažer správy majetku 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ab/>
        <w:t xml:space="preserve">– 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ab/>
        <w:t>ing. Oldřiška Štemberová</w:t>
      </w:r>
    </w:p>
    <w:p w:rsidR="006E41E0" w:rsidRPr="00520F85" w:rsidRDefault="006E41E0" w:rsidP="00166C9A">
      <w:pPr>
        <w:autoSpaceDE w:val="0"/>
        <w:autoSpaceDN w:val="0"/>
        <w:adjustRightInd w:val="0"/>
        <w:ind w:right="276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Další zapojené osoby jsou uvedeny ve vstupním záznamu pro dodavatele</w:t>
      </w:r>
      <w:r w:rsidR="00632203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,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viz </w:t>
      </w:r>
      <w:r w:rsidR="00632203" w:rsidRPr="00632203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ZA/140</w:t>
      </w:r>
    </w:p>
    <w:p w:rsidR="0053507C" w:rsidRPr="00520F85" w:rsidRDefault="0053507C" w:rsidP="00166C9A">
      <w:pPr>
        <w:autoSpaceDE w:val="0"/>
        <w:autoSpaceDN w:val="0"/>
        <w:adjustRightInd w:val="0"/>
        <w:ind w:right="276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</w:p>
    <w:p w:rsidR="003808FA" w:rsidRPr="00520F85" w:rsidRDefault="006E77B1" w:rsidP="00AD2422">
      <w:pPr>
        <w:autoSpaceDE w:val="0"/>
        <w:autoSpaceDN w:val="0"/>
        <w:adjustRightInd w:val="0"/>
        <w:spacing w:after="120"/>
        <w:ind w:right="278"/>
        <w:jc w:val="both"/>
        <w:outlineLvl w:val="0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3"/>
          <w:szCs w:val="23"/>
        </w:rPr>
      </w:pPr>
      <w:r w:rsidRPr="00520F85">
        <w:rPr>
          <w:rFonts w:asciiTheme="majorHAnsi" w:hAnsiTheme="majorHAnsi" w:cs="Times New Roman"/>
          <w:bCs w:val="0"/>
          <w:i w:val="0"/>
          <w:iCs w:val="0"/>
          <w:color w:val="000000"/>
          <w:sz w:val="25"/>
          <w:szCs w:val="25"/>
        </w:rPr>
        <w:t>Povinností externí firmy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3"/>
          <w:szCs w:val="23"/>
        </w:rPr>
        <w:t xml:space="preserve"> </w:t>
      </w:r>
    </w:p>
    <w:p w:rsidR="006E77B1" w:rsidRPr="00520F85" w:rsidRDefault="003808FA" w:rsidP="00166C9A">
      <w:pPr>
        <w:autoSpaceDE w:val="0"/>
        <w:autoSpaceDN w:val="0"/>
        <w:adjustRightInd w:val="0"/>
        <w:ind w:right="276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ab/>
        <w:t xml:space="preserve">Každá externí firma 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(dodavatel) pracující pro</w:t>
      </w:r>
      <w:r w:rsidR="00A8690D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PPG Deco Czech a.s</w:t>
      </w:r>
      <w:r w:rsidR="004E3ADC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.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je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povinna 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zajistit na </w:t>
      </w:r>
      <w:r w:rsidR="0053507C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urč</w:t>
      </w:r>
      <w:r w:rsidR="0053507C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e</w:t>
      </w:r>
      <w:r w:rsidR="0053507C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ných </w:t>
      </w:r>
      <w:r w:rsidR="00C7247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pracoviš</w:t>
      </w:r>
      <w:r w:rsidR="00C7247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tích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bezpečné, zdraví neohrožující pracovní podmínky, </w:t>
      </w:r>
      <w:r w:rsidR="0053507C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v souladu se Z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ákoník</w:t>
      </w:r>
      <w:r w:rsidR="0053507C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em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práce, státní</w:t>
      </w:r>
      <w:r w:rsidR="0053507C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mi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norm</w:t>
      </w:r>
      <w:r w:rsidR="0053507C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ami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, obecně platn</w:t>
      </w:r>
      <w:r w:rsidR="0053507C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ými</w:t>
      </w:r>
      <w:r w:rsidR="00C7247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předpisy, </w:t>
      </w:r>
      <w:r w:rsidR="00C7247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požadavky PPG</w:t>
      </w:r>
      <w:r w:rsidR="00C7247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a dodržet tato ustanovení: </w:t>
      </w:r>
    </w:p>
    <w:p w:rsidR="006E77B1" w:rsidRPr="00520F85" w:rsidRDefault="00B673B4" w:rsidP="00166C9A">
      <w:pPr>
        <w:numPr>
          <w:ilvl w:val="0"/>
          <w:numId w:val="3"/>
        </w:numPr>
        <w:autoSpaceDE w:val="0"/>
        <w:autoSpaceDN w:val="0"/>
        <w:adjustRightInd w:val="0"/>
        <w:spacing w:before="120" w:after="120"/>
        <w:ind w:right="278" w:hanging="720"/>
        <w:jc w:val="both"/>
        <w:rPr>
          <w:rFonts w:asciiTheme="majorHAnsi" w:hAnsiTheme="majorHAnsi" w:cs="Times New Roman"/>
          <w:i w:val="0"/>
          <w:iCs w:val="0"/>
          <w:color w:val="000000"/>
          <w:sz w:val="23"/>
          <w:szCs w:val="23"/>
        </w:rPr>
      </w:pPr>
      <w:r w:rsidRPr="00520F85">
        <w:rPr>
          <w:rFonts w:asciiTheme="majorHAnsi" w:hAnsiTheme="majorHAnsi" w:cs="Times New Roman"/>
          <w:i w:val="0"/>
          <w:iCs w:val="0"/>
          <w:color w:val="000000"/>
          <w:sz w:val="23"/>
          <w:szCs w:val="23"/>
        </w:rPr>
        <w:t>Všeo</w:t>
      </w:r>
      <w:r w:rsidR="006E77B1" w:rsidRPr="00520F85">
        <w:rPr>
          <w:rFonts w:asciiTheme="majorHAnsi" w:hAnsiTheme="majorHAnsi" w:cs="Times New Roman"/>
          <w:i w:val="0"/>
          <w:iCs w:val="0"/>
          <w:color w:val="000000"/>
          <w:sz w:val="23"/>
          <w:szCs w:val="23"/>
        </w:rPr>
        <w:t>becn</w:t>
      </w:r>
      <w:r w:rsidRPr="00520F85">
        <w:rPr>
          <w:rFonts w:asciiTheme="majorHAnsi" w:hAnsiTheme="majorHAnsi" w:cs="Times New Roman"/>
          <w:i w:val="0"/>
          <w:iCs w:val="0"/>
          <w:color w:val="000000"/>
          <w:sz w:val="23"/>
          <w:szCs w:val="23"/>
        </w:rPr>
        <w:t>é zásady</w:t>
      </w:r>
      <w:r w:rsidR="006E77B1" w:rsidRPr="00520F85">
        <w:rPr>
          <w:rFonts w:asciiTheme="majorHAnsi" w:hAnsiTheme="majorHAnsi" w:cs="Times New Roman"/>
          <w:i w:val="0"/>
          <w:iCs w:val="0"/>
          <w:color w:val="000000"/>
          <w:sz w:val="23"/>
          <w:szCs w:val="23"/>
        </w:rPr>
        <w:t>:</w:t>
      </w:r>
    </w:p>
    <w:p w:rsidR="007D7DF0" w:rsidRPr="00520F85" w:rsidRDefault="007D7DF0" w:rsidP="00166C9A">
      <w:pPr>
        <w:numPr>
          <w:ilvl w:val="0"/>
          <w:numId w:val="2"/>
        </w:numPr>
        <w:tabs>
          <w:tab w:val="clear" w:pos="1145"/>
          <w:tab w:val="left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Před každým provedením prací pro PPG Deco Czech a.s. bude vyplněno „povolení práce dod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a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vatele“ a to ze strany dodavatele a PPG, originál bude po celou dobu k dispozici na vrátnici společnosti a kopii obdrží dodavatel či jeho zástupce.</w:t>
      </w:r>
    </w:p>
    <w:p w:rsidR="003808FA" w:rsidRPr="00520F85" w:rsidRDefault="006E77B1" w:rsidP="00166C9A">
      <w:pPr>
        <w:numPr>
          <w:ilvl w:val="0"/>
          <w:numId w:val="2"/>
        </w:numPr>
        <w:tabs>
          <w:tab w:val="clear" w:pos="1145"/>
          <w:tab w:val="left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Zaměstnávat na práce pro </w:t>
      </w:r>
      <w:r w:rsidR="00A8690D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PPG Deco Czech a.s</w:t>
      </w:r>
      <w:r w:rsidR="00F054E8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.</w:t>
      </w:r>
      <w:r w:rsidR="0053507C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jen takové pracovníky, kteří mají pro výkon práce odpovídající kvalifikaci. </w:t>
      </w:r>
    </w:p>
    <w:p w:rsidR="006E77B1" w:rsidRPr="00520F85" w:rsidRDefault="006E77B1" w:rsidP="00166C9A">
      <w:pPr>
        <w:numPr>
          <w:ilvl w:val="0"/>
          <w:numId w:val="2"/>
        </w:numPr>
        <w:tabs>
          <w:tab w:val="clear" w:pos="1145"/>
          <w:tab w:val="left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Zajistit, aby všichni jejich pracovníci znali jméno svého přímého vedoucího pracovníka </w:t>
      </w:r>
      <w:r w:rsidR="003808FA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(</w:t>
      </w:r>
      <w:r w:rsidR="003808FA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zo</w:t>
      </w:r>
      <w:r w:rsidR="003808FA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</w:t>
      </w:r>
      <w:r w:rsidR="003808FA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povědného zástupce externí firmy</w:t>
      </w:r>
      <w:r w:rsidR="003808FA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)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na pracovišti</w:t>
      </w:r>
      <w:r w:rsidR="00F054E8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="00F054E8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PPG Deco Czech a.s.</w:t>
      </w:r>
    </w:p>
    <w:p w:rsidR="006E77B1" w:rsidRPr="00520F85" w:rsidRDefault="006E77B1" w:rsidP="00166C9A">
      <w:pPr>
        <w:numPr>
          <w:ilvl w:val="0"/>
          <w:numId w:val="2"/>
        </w:numPr>
        <w:tabs>
          <w:tab w:val="clear" w:pos="1145"/>
          <w:tab w:val="left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Informovat své zaměstnance o rizicích vyplývajících z charakteru činností </w:t>
      </w:r>
      <w:r w:rsidR="00F66ACE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PPG Deco Czech </w:t>
      </w:r>
      <w:r w:rsidR="0053507C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a.s. tak, jak s nimi </w:t>
      </w:r>
      <w:r w:rsidR="003808FA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byla seznámena</w:t>
      </w:r>
      <w:r w:rsidR="0053507C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zodpo</w:t>
      </w:r>
      <w:r w:rsidR="00F054E8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vědnými zaměstnanci </w:t>
      </w:r>
      <w:r w:rsidR="00F054E8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PPG Deco Czech a.s.</w:t>
      </w:r>
      <w:r w:rsidR="00F054E8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a upozornit na nutnost vzájemné spolupráce při zajišťování podmínek </w:t>
      </w:r>
      <w:r w:rsidR="0053507C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BOZP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.</w:t>
      </w:r>
    </w:p>
    <w:p w:rsidR="006E77B1" w:rsidRPr="00520F85" w:rsidRDefault="006E77B1" w:rsidP="00166C9A">
      <w:pPr>
        <w:numPr>
          <w:ilvl w:val="0"/>
          <w:numId w:val="2"/>
        </w:numPr>
        <w:tabs>
          <w:tab w:val="clear" w:pos="1145"/>
          <w:tab w:val="left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Pracovníci dodavatele musí být vybaveni osobními ochrannými pracovními pomůckami, které odpovídají charakteru prováděné práce a pracovnímu prostředí a musí tyto pomůcky použ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í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vat. </w:t>
      </w:r>
    </w:p>
    <w:p w:rsidR="006E77B1" w:rsidRPr="00520F85" w:rsidRDefault="00BE2DA8" w:rsidP="00166C9A">
      <w:pPr>
        <w:numPr>
          <w:ilvl w:val="0"/>
          <w:numId w:val="2"/>
        </w:numPr>
        <w:tabs>
          <w:tab w:val="clear" w:pos="1145"/>
          <w:tab w:val="left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D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održovat základní normy příslušného pracoviště, kde plní své smluvní povinnosti a se kt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e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rými budou seznámeni </w:t>
      </w:r>
      <w:r w:rsidR="003808FA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před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zahájení</w:t>
      </w:r>
      <w:r w:rsidR="003808FA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m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prací.</w:t>
      </w:r>
    </w:p>
    <w:p w:rsidR="006E77B1" w:rsidRPr="00520F85" w:rsidRDefault="006E77B1" w:rsidP="00166C9A">
      <w:pPr>
        <w:numPr>
          <w:ilvl w:val="0"/>
          <w:numId w:val="2"/>
        </w:numPr>
        <w:tabs>
          <w:tab w:val="clear" w:pos="1145"/>
          <w:tab w:val="left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Udržovat na přiděleném pracovišti pořádek, šetřit a chránit majetek </w:t>
      </w:r>
      <w:r w:rsidR="00F054E8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PPG Deco Czech a.s.</w:t>
      </w:r>
      <w:r w:rsidR="00F054E8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="003808FA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</w:p>
    <w:p w:rsidR="006E77B1" w:rsidRPr="00520F85" w:rsidRDefault="006E77B1" w:rsidP="00166C9A">
      <w:pPr>
        <w:numPr>
          <w:ilvl w:val="0"/>
          <w:numId w:val="2"/>
        </w:numPr>
        <w:tabs>
          <w:tab w:val="clear" w:pos="1145"/>
          <w:tab w:val="left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lastRenderedPageBreak/>
        <w:t>Respektovat zákaz přinášení a požívání alkoholických nápojů a</w:t>
      </w:r>
      <w:r w:rsidR="003808FA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návykových látek na pracovi</w:t>
      </w:r>
      <w:r w:rsidR="003808FA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š</w:t>
      </w:r>
      <w:r w:rsidR="00F054E8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tích </w:t>
      </w:r>
      <w:r w:rsidR="00F054E8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PPG Deco Czech a.s.</w:t>
      </w:r>
    </w:p>
    <w:p w:rsidR="00166C9A" w:rsidRPr="00520F85" w:rsidRDefault="006E77B1" w:rsidP="006244AA">
      <w:pPr>
        <w:numPr>
          <w:ilvl w:val="0"/>
          <w:numId w:val="2"/>
        </w:numPr>
        <w:tabs>
          <w:tab w:val="clear" w:pos="1145"/>
          <w:tab w:val="left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Zaměstnanci dodavatele se mohou zdržovat a vstupovat jen na místa, která byla </w:t>
      </w:r>
      <w:r w:rsidR="00166C9A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určena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pro plnění </w:t>
      </w:r>
      <w:r w:rsidR="00166C9A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dohodnuté činnosti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. </w:t>
      </w:r>
    </w:p>
    <w:p w:rsidR="006E77B1" w:rsidRPr="00520F85" w:rsidRDefault="006E77B1" w:rsidP="00166C9A">
      <w:pPr>
        <w:numPr>
          <w:ilvl w:val="0"/>
          <w:numId w:val="2"/>
        </w:numPr>
        <w:tabs>
          <w:tab w:val="clear" w:pos="1145"/>
          <w:tab w:val="left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Bez zvláštního</w:t>
      </w:r>
      <w:r w:rsidR="00166C9A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výslovného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povolení nesmí svojí činností zasahovat a omezovat provoz na k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o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munikacích, nesmí ovlivňovat bezpečnostní značení a osvětlení a poškozovat terénní úpravy.</w:t>
      </w:r>
    </w:p>
    <w:p w:rsidR="006E77B1" w:rsidRPr="00520F85" w:rsidRDefault="006E77B1" w:rsidP="00166C9A">
      <w:pPr>
        <w:numPr>
          <w:ilvl w:val="0"/>
          <w:numId w:val="2"/>
        </w:numPr>
        <w:tabs>
          <w:tab w:val="clear" w:pos="1145"/>
          <w:tab w:val="left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Řidiči motorových vozidel a zaměstnanci speciálních profesí (např. svářeč</w:t>
      </w:r>
      <w:r w:rsidR="00D146E3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, lešenář</w:t>
      </w:r>
      <w:r w:rsidR="008C2BFD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atd.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) musí mít u sebe potřebné oprávnění, respektovat bezpečnostní značení a pokyny oprávně</w:t>
      </w:r>
      <w:r w:rsidR="00687AA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ných z</w:t>
      </w:r>
      <w:r w:rsidR="00687AA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a</w:t>
      </w:r>
      <w:r w:rsidR="00687AA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městnanců </w:t>
      </w:r>
      <w:r w:rsidR="00687AAF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PPG Deco Czech a.s.</w:t>
      </w:r>
    </w:p>
    <w:p w:rsidR="006E77B1" w:rsidRPr="00520F85" w:rsidRDefault="006E77B1" w:rsidP="00166C9A">
      <w:pPr>
        <w:numPr>
          <w:ilvl w:val="0"/>
          <w:numId w:val="2"/>
        </w:numPr>
        <w:tabs>
          <w:tab w:val="clear" w:pos="1145"/>
          <w:tab w:val="left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Hlásit každý pracovní úraz a pracovní nehodu zástupci </w:t>
      </w:r>
      <w:r w:rsidR="00687AAF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PPG Deco Czech a.s.</w:t>
      </w:r>
      <w:r w:rsidR="00687AA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="00166C9A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</w:p>
    <w:p w:rsidR="00520F85" w:rsidRPr="00520F85" w:rsidRDefault="00520F85" w:rsidP="00520F85">
      <w:pPr>
        <w:tabs>
          <w:tab w:val="left" w:pos="720"/>
        </w:tabs>
        <w:autoSpaceDE w:val="0"/>
        <w:autoSpaceDN w:val="0"/>
        <w:adjustRightInd w:val="0"/>
        <w:ind w:left="720" w:right="276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</w:p>
    <w:p w:rsidR="00D146E3" w:rsidRPr="00520F85" w:rsidRDefault="00D146E3" w:rsidP="003B00A4">
      <w:pPr>
        <w:tabs>
          <w:tab w:val="left" w:pos="720"/>
        </w:tabs>
        <w:autoSpaceDE w:val="0"/>
        <w:autoSpaceDN w:val="0"/>
        <w:adjustRightInd w:val="0"/>
        <w:ind w:left="180" w:right="276"/>
        <w:jc w:val="both"/>
        <w:rPr>
          <w:rFonts w:asciiTheme="majorHAnsi" w:hAnsiTheme="majorHAnsi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Zaměstnanci dodavatele jsou dále povinni:</w:t>
      </w:r>
    </w:p>
    <w:p w:rsidR="00D146E3" w:rsidRPr="00520F85" w:rsidRDefault="00D146E3" w:rsidP="003B00A4">
      <w:pPr>
        <w:numPr>
          <w:ilvl w:val="0"/>
          <w:numId w:val="29"/>
        </w:numPr>
        <w:tabs>
          <w:tab w:val="clear" w:pos="360"/>
          <w:tab w:val="num" w:pos="709"/>
        </w:tabs>
        <w:autoSpaceDE w:val="0"/>
        <w:autoSpaceDN w:val="0"/>
        <w:adjustRightInd w:val="0"/>
        <w:ind w:left="709" w:right="276" w:hanging="567"/>
        <w:jc w:val="both"/>
        <w:rPr>
          <w:rFonts w:asciiTheme="majorHAnsi" w:hAnsiTheme="majorHAnsi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respektovat pokyny členů vedení společnosti, pracovníka společnosti, který byl určen jako o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d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povědná osoba (pověřený zástupce), osoby odpovědné za oblast BOZP a PO a bezpečnostního technika; </w:t>
      </w:r>
    </w:p>
    <w:p w:rsidR="00D146E3" w:rsidRPr="00520F85" w:rsidRDefault="00D146E3" w:rsidP="003B00A4">
      <w:pPr>
        <w:numPr>
          <w:ilvl w:val="0"/>
          <w:numId w:val="29"/>
        </w:numPr>
        <w:tabs>
          <w:tab w:val="clear" w:pos="360"/>
          <w:tab w:val="num" w:pos="709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každý den zahájit práci až po kontaktu s pověřeným zástupcem a/nebo vedoucím provozu n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e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bo po vystavení písemného povolení pověřeným zástupcem; </w:t>
      </w:r>
    </w:p>
    <w:p w:rsidR="00D146E3" w:rsidRPr="00520F85" w:rsidRDefault="00D146E3" w:rsidP="003B00A4">
      <w:pPr>
        <w:numPr>
          <w:ilvl w:val="0"/>
          <w:numId w:val="29"/>
        </w:numPr>
        <w:tabs>
          <w:tab w:val="clear" w:pos="360"/>
          <w:tab w:val="num" w:pos="709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respektovat pokyny vedoucích provozů, mistrů</w:t>
      </w:r>
      <w:r w:rsidR="00520F85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,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v jejichž  provozech vykonávají sjednané pr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á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ce, nebo se zde pohybují.</w:t>
      </w:r>
    </w:p>
    <w:p w:rsidR="00D146E3" w:rsidRPr="00520F85" w:rsidRDefault="00D146E3" w:rsidP="003B00A4">
      <w:pPr>
        <w:numPr>
          <w:ilvl w:val="0"/>
          <w:numId w:val="29"/>
        </w:numPr>
        <w:tabs>
          <w:tab w:val="clear" w:pos="360"/>
          <w:tab w:val="num" w:pos="709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nevstupovat do areálu společnosti pod vlivem alkoholu nebo omamných látek; </w:t>
      </w:r>
    </w:p>
    <w:p w:rsidR="00D146E3" w:rsidRPr="00520F85" w:rsidRDefault="00D146E3" w:rsidP="003B00A4">
      <w:pPr>
        <w:numPr>
          <w:ilvl w:val="0"/>
          <w:numId w:val="29"/>
        </w:numPr>
        <w:tabs>
          <w:tab w:val="clear" w:pos="360"/>
          <w:tab w:val="num" w:pos="709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při podezření z požití alkoholických nápojů nebo omamných látek se podrobit orientační d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e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chové zkoušce, kterou je jim na pokyn pověřeného zástupce vedení společnosti povinen nař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í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dit jejich vedoucí zaměstnanec stanovený v pracovním řádu jejich zaměstnavatele a/nebo p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o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věřený zástupce vedení společnosti, totéž platí o příslušném lékařskému vyšetření; </w:t>
      </w:r>
    </w:p>
    <w:p w:rsidR="00D146E3" w:rsidRPr="00520F85" w:rsidRDefault="00D146E3" w:rsidP="003B00A4">
      <w:pPr>
        <w:numPr>
          <w:ilvl w:val="0"/>
          <w:numId w:val="29"/>
        </w:numPr>
        <w:tabs>
          <w:tab w:val="clear" w:pos="360"/>
          <w:tab w:val="num" w:pos="709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podrobit se na pokyn pověřeného zástupce vedení společnosti a/nebo zaměstnance subjektu, který pro společnost zajišťuje ochranu majetku a osob, namátkové prohlídce vozidel a zavazadel </w:t>
      </w:r>
    </w:p>
    <w:p w:rsidR="003D5CF0" w:rsidRPr="00520F85" w:rsidRDefault="00D146E3" w:rsidP="003B00A4">
      <w:pPr>
        <w:numPr>
          <w:ilvl w:val="0"/>
          <w:numId w:val="29"/>
        </w:numPr>
        <w:tabs>
          <w:tab w:val="clear" w:pos="360"/>
          <w:tab w:val="num" w:pos="709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není dovoleno jakkoliv uloženým materiálem blokovat únikové cesty a únikové východy, ro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z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vodná zařízení elektrické energie, ovládací panely, uzávěry a armat</w:t>
      </w:r>
      <w:r w:rsidR="00520F85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ury, přenosné nebo pojíz</w:t>
      </w:r>
      <w:r w:rsidR="00520F85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d</w:t>
      </w:r>
      <w:r w:rsidR="00520F85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né hasi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cí přístroje; </w:t>
      </w:r>
    </w:p>
    <w:p w:rsidR="006E77B1" w:rsidRPr="00520F85" w:rsidRDefault="006E77B1" w:rsidP="00166C9A">
      <w:pPr>
        <w:numPr>
          <w:ilvl w:val="0"/>
          <w:numId w:val="3"/>
        </w:numPr>
        <w:autoSpaceDE w:val="0"/>
        <w:autoSpaceDN w:val="0"/>
        <w:adjustRightInd w:val="0"/>
        <w:spacing w:before="120" w:after="120"/>
        <w:ind w:right="278" w:hanging="720"/>
        <w:jc w:val="both"/>
        <w:rPr>
          <w:rFonts w:asciiTheme="majorHAnsi" w:hAnsiTheme="majorHAnsi" w:cs="Times New Roman"/>
          <w:i w:val="0"/>
          <w:iCs w:val="0"/>
          <w:color w:val="000000"/>
          <w:sz w:val="23"/>
          <w:szCs w:val="23"/>
        </w:rPr>
      </w:pPr>
      <w:r w:rsidRPr="00520F85">
        <w:rPr>
          <w:rFonts w:asciiTheme="majorHAnsi" w:hAnsiTheme="majorHAnsi" w:cs="Times New Roman"/>
          <w:i w:val="0"/>
          <w:iCs w:val="0"/>
          <w:color w:val="000000"/>
          <w:sz w:val="23"/>
          <w:szCs w:val="23"/>
        </w:rPr>
        <w:t>Ustanovení k bezpečnosti práce a požární ochraně:</w:t>
      </w:r>
    </w:p>
    <w:p w:rsidR="006E77B1" w:rsidRPr="00520F85" w:rsidRDefault="006E77B1" w:rsidP="00166C9A">
      <w:pPr>
        <w:numPr>
          <w:ilvl w:val="0"/>
          <w:numId w:val="9"/>
        </w:numPr>
        <w:autoSpaceDE w:val="0"/>
        <w:autoSpaceDN w:val="0"/>
        <w:adjustRightInd w:val="0"/>
        <w:ind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Na území </w:t>
      </w:r>
      <w:r w:rsidR="00687AAF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PPG Deco Czech a.s.</w:t>
      </w:r>
      <w:r w:rsidR="00687AA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smí provádět požárně nebezpečnou práci jen na základě pov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o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lení, které vystavuje zástupce </w:t>
      </w:r>
      <w:r w:rsidR="00687AA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PPG </w:t>
      </w:r>
      <w:r w:rsidR="00687AAF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Deco Czech a.s.</w:t>
      </w:r>
      <w:r w:rsidR="00687AA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Vedoucí dodavatelské společnosti je pov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i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nen povolení zaznamenat do stavebního deníku.</w:t>
      </w:r>
    </w:p>
    <w:p w:rsidR="006E77B1" w:rsidRPr="00520F85" w:rsidRDefault="006E77B1" w:rsidP="00166C9A">
      <w:pPr>
        <w:numPr>
          <w:ilvl w:val="0"/>
          <w:numId w:val="9"/>
        </w:numPr>
        <w:autoSpaceDE w:val="0"/>
        <w:autoSpaceDN w:val="0"/>
        <w:adjustRightInd w:val="0"/>
        <w:ind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Používá-li dodavatel vyhrazená technická, případně jiná zařízení podléhající zvláštním předp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i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sům, musí zařízení </w:t>
      </w:r>
      <w:r w:rsidR="00D13604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tyto předpisy splňovat a být obsluhována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zaměstnanci s příslušným oprávněním. </w:t>
      </w:r>
    </w:p>
    <w:p w:rsidR="006E77B1" w:rsidRPr="00520F85" w:rsidRDefault="006E77B1" w:rsidP="00166C9A">
      <w:pPr>
        <w:numPr>
          <w:ilvl w:val="0"/>
          <w:numId w:val="9"/>
        </w:numPr>
        <w:autoSpaceDE w:val="0"/>
        <w:autoSpaceDN w:val="0"/>
        <w:adjustRightInd w:val="0"/>
        <w:ind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Ve stavebním deníku musí být dokladovány všechny skutečnosti ovlivňující bezpečnost práce (vydaná povolení, zákazy, pokyny, omezení apod.) včetně úrazů, nehod apod.</w:t>
      </w:r>
    </w:p>
    <w:p w:rsidR="00D13604" w:rsidRPr="00520F85" w:rsidRDefault="00D13604" w:rsidP="00166C9A">
      <w:pPr>
        <w:numPr>
          <w:ilvl w:val="0"/>
          <w:numId w:val="9"/>
        </w:numPr>
        <w:autoSpaceDE w:val="0"/>
        <w:autoSpaceDN w:val="0"/>
        <w:adjustRightInd w:val="0"/>
        <w:ind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Dodavatel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, je povinen dodržovat Zákoník práce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z hlediska BOZP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. </w:t>
      </w:r>
    </w:p>
    <w:p w:rsidR="00CC49E5" w:rsidRPr="00520F85" w:rsidRDefault="00151B65" w:rsidP="00CC49E5">
      <w:pPr>
        <w:numPr>
          <w:ilvl w:val="0"/>
          <w:numId w:val="9"/>
        </w:numPr>
        <w:autoSpaceDE w:val="0"/>
        <w:autoSpaceDN w:val="0"/>
        <w:adjustRightInd w:val="0"/>
        <w:ind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Dodavatel, je povinen i</w:t>
      </w:r>
      <w:r w:rsidR="00687AA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nformovat zástupce PPG </w:t>
      </w:r>
      <w:r w:rsidR="00687AAF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Deco Czech a.s.</w:t>
      </w:r>
      <w:r w:rsidR="00687AA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="00A831BB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o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 xml:space="preserve"> 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rizi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cích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která vyplývají z jeho činnosti, viz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§</w:t>
      </w:r>
      <w:r w:rsidR="00C237B5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101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Zákoníku práce</w:t>
      </w:r>
      <w:r w:rsidR="00C237B5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,</w:t>
      </w:r>
      <w:r w:rsidR="00A50C9E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="00C237B5" w:rsidRPr="00A50C9E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příloha a)</w:t>
      </w:r>
      <w:r w:rsidR="00235CFC" w:rsidRPr="00A50C9E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.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Informace musí proběhnout písemnou formou, například protokolem, nebo zápisem do stavebního deníku a podpisem zástupců obou stran</w:t>
      </w:r>
    </w:p>
    <w:p w:rsidR="00CC49E5" w:rsidRPr="00520F85" w:rsidRDefault="00CC49E5" w:rsidP="00CC49E5">
      <w:pPr>
        <w:numPr>
          <w:ilvl w:val="0"/>
          <w:numId w:val="9"/>
        </w:numPr>
        <w:autoSpaceDE w:val="0"/>
        <w:autoSpaceDN w:val="0"/>
        <w:adjustRightInd w:val="0"/>
        <w:ind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Dodavateli byla předána rizi</w:t>
      </w:r>
      <w:r w:rsidR="00687AA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 xml:space="preserve">ka BOZP a politika PPG </w:t>
      </w:r>
      <w:r w:rsidR="00687AAF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Deco Czech a.</w:t>
      </w:r>
      <w:r w:rsidR="00687AAF" w:rsidRPr="00A50C9E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s.</w:t>
      </w:r>
      <w:r w:rsidR="004E3ADC" w:rsidRPr="00A50C9E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a dodavatel se zavazuje proškolit všechny zaměstnance pod jeho působností.</w:t>
      </w:r>
    </w:p>
    <w:p w:rsidR="00CC49E5" w:rsidRPr="00520F85" w:rsidRDefault="00CC49E5" w:rsidP="00BE6363">
      <w:pPr>
        <w:numPr>
          <w:ilvl w:val="0"/>
          <w:numId w:val="9"/>
        </w:numPr>
        <w:autoSpaceDE w:val="0"/>
        <w:autoSpaceDN w:val="0"/>
        <w:adjustRightInd w:val="0"/>
        <w:ind w:right="276" w:hanging="578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Smluvní strany se dohodly, že koordinaci BOZP na pracovišti bude koordinovat ve</w:t>
      </w:r>
      <w:r w:rsidR="006244AA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dou</w:t>
      </w:r>
      <w:r w:rsidR="00687AA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cí pr</w:t>
      </w:r>
      <w:r w:rsidR="00687AA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a</w:t>
      </w:r>
      <w:r w:rsidR="00687AA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 xml:space="preserve">coviště </w:t>
      </w:r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 xml:space="preserve">PPG </w:t>
      </w:r>
      <w:r w:rsidR="00687AAF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Deco Czech a.s.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 xml:space="preserve"> pro jehož útvar jsou práce konány.</w:t>
      </w:r>
    </w:p>
    <w:p w:rsidR="00BE6363" w:rsidRPr="00520F85" w:rsidRDefault="00430D81" w:rsidP="00BE6363">
      <w:pPr>
        <w:numPr>
          <w:ilvl w:val="0"/>
          <w:numId w:val="9"/>
        </w:numPr>
        <w:autoSpaceDE w:val="0"/>
        <w:autoSpaceDN w:val="0"/>
        <w:adjustRightInd w:val="0"/>
        <w:ind w:right="276" w:hanging="578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Pře</w:t>
      </w:r>
      <w:r w:rsidR="00687AA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 xml:space="preserve">dstavitelem vedení </w:t>
      </w:r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 xml:space="preserve">PPG </w:t>
      </w:r>
      <w:r w:rsidR="00687AAF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Deco Czech a.s.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 xml:space="preserve"> pro oblast BO</w:t>
      </w:r>
      <w:r w:rsidR="002115C4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ZP je jmenován manažer BOZP</w:t>
      </w:r>
      <w:r w:rsidR="00BB19BC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.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 xml:space="preserve"> </w:t>
      </w:r>
    </w:p>
    <w:p w:rsidR="00BE6363" w:rsidRPr="00520F85" w:rsidRDefault="00BE6363" w:rsidP="00BE6363">
      <w:pPr>
        <w:numPr>
          <w:ilvl w:val="0"/>
          <w:numId w:val="9"/>
        </w:numPr>
        <w:autoSpaceDE w:val="0"/>
        <w:autoSpaceDN w:val="0"/>
        <w:adjustRightInd w:val="0"/>
        <w:ind w:right="276" w:hanging="578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Na pracovišti je poplach vyhlašován hlasitým zvoláním „hoří“</w:t>
      </w:r>
    </w:p>
    <w:p w:rsidR="00BE6363" w:rsidRPr="00520F85" w:rsidRDefault="00BE6363" w:rsidP="00BE6363">
      <w:pPr>
        <w:autoSpaceDE w:val="0"/>
        <w:autoSpaceDN w:val="0"/>
        <w:adjustRightInd w:val="0"/>
        <w:ind w:left="720" w:right="276" w:hanging="11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lastRenderedPageBreak/>
        <w:t>V objektu regálového skladu, skladu NO a prostoru serveru v administrativní budově je možné poplach vyhlásit tlačítkovým hlásičem požáru nebo aktivací hlásiče EPS do vrátnice s trvalou obsluhou</w:t>
      </w:r>
    </w:p>
    <w:p w:rsidR="00BE6363" w:rsidRPr="00520F85" w:rsidRDefault="00BE6363" w:rsidP="00BE6363">
      <w:pPr>
        <w:autoSpaceDE w:val="0"/>
        <w:autoSpaceDN w:val="0"/>
        <w:adjustRightInd w:val="0"/>
        <w:ind w:left="720" w:right="276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Následně obsluha vrátnice zajistí vyhlášení poplachu pomocí závodního rozhlasu a současně sirénou:</w:t>
      </w:r>
    </w:p>
    <w:p w:rsidR="00CC49E5" w:rsidRPr="00520F85" w:rsidRDefault="00BE6363" w:rsidP="00BE6363">
      <w:pPr>
        <w:autoSpaceDE w:val="0"/>
        <w:autoSpaceDN w:val="0"/>
        <w:adjustRightInd w:val="0"/>
        <w:ind w:left="720" w:right="276"/>
        <w:jc w:val="both"/>
        <w:rPr>
          <w:rFonts w:asciiTheme="majorHAnsi" w:hAnsiTheme="majorHAnsi" w:cs="Times New Roman"/>
          <w:bCs w:val="0"/>
          <w:i w:val="0"/>
          <w:iCs w:val="0"/>
          <w:color w:val="000000" w:themeColor="text1"/>
          <w:sz w:val="21"/>
          <w:szCs w:val="21"/>
          <w:u w:val="single"/>
        </w:rPr>
      </w:pPr>
      <w:r w:rsidRPr="00520F85">
        <w:rPr>
          <w:rFonts w:asciiTheme="majorHAnsi" w:hAnsiTheme="majorHAnsi" w:cs="Times New Roman"/>
          <w:bCs w:val="0"/>
          <w:i w:val="0"/>
          <w:iCs w:val="0"/>
          <w:color w:val="000000" w:themeColor="text1"/>
          <w:sz w:val="21"/>
          <w:szCs w:val="21"/>
          <w:u w:val="single"/>
        </w:rPr>
        <w:t>25 vteřin nepřerušovaně-10 vteřin pauza – 25 vteřin nepřerušovaně</w:t>
      </w:r>
    </w:p>
    <w:p w:rsidR="00520F85" w:rsidRPr="00520F85" w:rsidRDefault="00520F85" w:rsidP="00BE6363">
      <w:pPr>
        <w:autoSpaceDE w:val="0"/>
        <w:autoSpaceDN w:val="0"/>
        <w:adjustRightInd w:val="0"/>
        <w:ind w:left="720" w:right="276"/>
        <w:jc w:val="both"/>
        <w:rPr>
          <w:rFonts w:asciiTheme="majorHAnsi" w:hAnsiTheme="majorHAnsi" w:cs="Times New Roman"/>
          <w:bCs w:val="0"/>
          <w:i w:val="0"/>
          <w:iCs w:val="0"/>
          <w:color w:val="000000" w:themeColor="text1"/>
          <w:sz w:val="21"/>
          <w:szCs w:val="21"/>
          <w:u w:val="single"/>
        </w:rPr>
      </w:pPr>
    </w:p>
    <w:p w:rsidR="00520F85" w:rsidRPr="00520F85" w:rsidRDefault="00520F85" w:rsidP="00BE6363">
      <w:pPr>
        <w:autoSpaceDE w:val="0"/>
        <w:autoSpaceDN w:val="0"/>
        <w:adjustRightInd w:val="0"/>
        <w:ind w:left="720" w:right="276"/>
        <w:jc w:val="both"/>
        <w:rPr>
          <w:rFonts w:asciiTheme="majorHAnsi" w:hAnsiTheme="majorHAnsi" w:cs="Times New Roman"/>
          <w:bCs w:val="0"/>
          <w:i w:val="0"/>
          <w:iCs w:val="0"/>
          <w:color w:val="000000" w:themeColor="text1"/>
          <w:sz w:val="21"/>
          <w:szCs w:val="21"/>
          <w:u w:val="single"/>
        </w:rPr>
      </w:pPr>
    </w:p>
    <w:p w:rsidR="00520F85" w:rsidRPr="00520F85" w:rsidRDefault="00520F85" w:rsidP="00BE6363">
      <w:pPr>
        <w:autoSpaceDE w:val="0"/>
        <w:autoSpaceDN w:val="0"/>
        <w:adjustRightInd w:val="0"/>
        <w:ind w:left="720" w:right="276"/>
        <w:jc w:val="both"/>
        <w:rPr>
          <w:rFonts w:asciiTheme="majorHAnsi" w:hAnsiTheme="majorHAnsi" w:cs="Times New Roman"/>
          <w:bCs w:val="0"/>
          <w:i w:val="0"/>
          <w:iCs w:val="0"/>
          <w:color w:val="000000" w:themeColor="text1"/>
          <w:sz w:val="21"/>
          <w:szCs w:val="21"/>
          <w:u w:val="single"/>
        </w:rPr>
      </w:pPr>
    </w:p>
    <w:p w:rsidR="006E77B1" w:rsidRPr="00520F85" w:rsidRDefault="006E77B1" w:rsidP="00166C9A">
      <w:pPr>
        <w:numPr>
          <w:ilvl w:val="0"/>
          <w:numId w:val="3"/>
        </w:numPr>
        <w:autoSpaceDE w:val="0"/>
        <w:autoSpaceDN w:val="0"/>
        <w:adjustRightInd w:val="0"/>
        <w:spacing w:before="120" w:after="120"/>
        <w:ind w:right="278" w:hanging="720"/>
        <w:jc w:val="both"/>
        <w:rPr>
          <w:rFonts w:asciiTheme="majorHAnsi" w:hAnsiTheme="majorHAnsi" w:cs="Times New Roman"/>
          <w:i w:val="0"/>
          <w:iCs w:val="0"/>
          <w:color w:val="000000"/>
          <w:sz w:val="23"/>
          <w:szCs w:val="23"/>
        </w:rPr>
      </w:pPr>
      <w:r w:rsidRPr="00520F85">
        <w:rPr>
          <w:rFonts w:asciiTheme="majorHAnsi" w:hAnsiTheme="majorHAnsi" w:cs="Times New Roman"/>
          <w:i w:val="0"/>
          <w:iCs w:val="0"/>
          <w:color w:val="000000"/>
          <w:sz w:val="23"/>
          <w:szCs w:val="23"/>
        </w:rPr>
        <w:t>Ustanovení k ochraně životního prostředí:</w:t>
      </w:r>
    </w:p>
    <w:p w:rsidR="008C2BFD" w:rsidRPr="00520F85" w:rsidRDefault="008C2BFD" w:rsidP="003B00A4">
      <w:pPr>
        <w:numPr>
          <w:ilvl w:val="0"/>
          <w:numId w:val="7"/>
        </w:numPr>
        <w:tabs>
          <w:tab w:val="clear" w:pos="1065"/>
          <w:tab w:val="num" w:pos="709"/>
        </w:tabs>
        <w:autoSpaceDE w:val="0"/>
        <w:autoSpaceDN w:val="0"/>
        <w:adjustRightInd w:val="0"/>
        <w:ind w:left="709" w:right="276" w:hanging="567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Dodavatel je povinen předem dodat bezpečnostní listy od všech nebezpečných látek, které b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u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de přiváže</w:t>
      </w:r>
      <w:r w:rsidR="003B00A4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t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do společnosti PPG Deco Czech a.s. – popsáno v I HS PP 002 11_Předávání dok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u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mentace k chemickým látkám a směsím a rizikům z </w:t>
      </w:r>
      <w:r w:rsidR="003B00A4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nich plynoucích</w:t>
      </w:r>
    </w:p>
    <w:p w:rsidR="006E77B1" w:rsidRPr="00520F85" w:rsidRDefault="00D13604" w:rsidP="00166C9A">
      <w:pPr>
        <w:numPr>
          <w:ilvl w:val="0"/>
          <w:numId w:val="7"/>
        </w:numPr>
        <w:tabs>
          <w:tab w:val="clear" w:pos="1065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Dodavatel je povinen, v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souladu se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Z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ákonem o vodách</w:t>
      </w:r>
      <w:r w:rsidR="00BC5132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,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respektovat ochranu povrchových a podzemních vod a půdy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, zejména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při manipulaci s látkami škodlivými vodám (ropn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é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a dalších závadn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é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látk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y)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, při jejich přepravě apod. tak, aby nebyla ohrožena nebo zhoršena jakost pov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r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chových nebo podzemních vod.</w:t>
      </w:r>
    </w:p>
    <w:p w:rsidR="006E77B1" w:rsidRPr="00520F85" w:rsidRDefault="006E77B1" w:rsidP="00166C9A">
      <w:pPr>
        <w:numPr>
          <w:ilvl w:val="0"/>
          <w:numId w:val="7"/>
        </w:numPr>
        <w:tabs>
          <w:tab w:val="clear" w:pos="1065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Respektovat zákaz mytí motorových vozidel a provozních mechanizmů.</w:t>
      </w:r>
    </w:p>
    <w:p w:rsidR="006E77B1" w:rsidRPr="00520F85" w:rsidRDefault="006E77B1" w:rsidP="00166C9A">
      <w:pPr>
        <w:numPr>
          <w:ilvl w:val="0"/>
          <w:numId w:val="7"/>
        </w:numPr>
        <w:tabs>
          <w:tab w:val="clear" w:pos="1065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V případě úniku závadných látek (havárie) způsobených pracovníky nebo zařízením dodav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a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tele zajistit provedení okamžitých zásahů k zabránění nebo omezení vlivu na </w:t>
      </w:r>
      <w:r w:rsidR="00BC5132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životní prostředí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. Bez odkladu událost oznámit zástupci </w:t>
      </w:r>
      <w:r w:rsidR="00687AA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PPG </w:t>
      </w:r>
      <w:r w:rsidR="00687AAF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Deco Czech a.s.</w:t>
      </w:r>
      <w:r w:rsidR="00BC5132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a ve spolupráci s ním zajišťovat n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á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sledná opatření ke zneškodnění havárie a k odstranění jejich následků. Zúčastnit se vyšetř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o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vání příčiny havárie a havarijních situací způsobených vlastní činností pro </w:t>
      </w:r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PPG </w:t>
      </w:r>
      <w:r w:rsidR="00687AAF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Deco Czech a.s.</w:t>
      </w:r>
      <w:r w:rsidR="00BC5132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Toto ohlášení nenahrazuje hlášení původce havárie orgánům státní správy na úseku ochrany životního prostředí podle příslušných právních předpisů.</w:t>
      </w:r>
    </w:p>
    <w:p w:rsidR="00BC5132" w:rsidRPr="00520F85" w:rsidRDefault="007E1443" w:rsidP="007402D2">
      <w:pPr>
        <w:numPr>
          <w:ilvl w:val="0"/>
          <w:numId w:val="7"/>
        </w:numPr>
        <w:tabs>
          <w:tab w:val="clear" w:pos="1065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Nakládat s nebezpečnými látkami a přípravky v souladu se Zákonem o chemických látkách a chemických přípravcíc</w:t>
      </w:r>
      <w:r w:rsidR="00687AA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h (</w:t>
      </w:r>
      <w:proofErr w:type="spellStart"/>
      <w:r w:rsidR="007402D2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N</w:t>
      </w:r>
      <w:r w:rsidR="00687AA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CHLaP</w:t>
      </w:r>
      <w:proofErr w:type="spellEnd"/>
      <w:r w:rsidR="00687AA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). Oznámit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="00687AA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PPG </w:t>
      </w:r>
      <w:r w:rsidR="00687AAF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Deco Czech a.s.</w:t>
      </w:r>
      <w:r w:rsidR="00520F85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zřízení (i dočasného) pr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o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vozního skladu </w:t>
      </w:r>
      <w:proofErr w:type="spellStart"/>
      <w:r w:rsidR="007402D2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N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CHLaP</w:t>
      </w:r>
      <w:proofErr w:type="spellEnd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, jeho umístění, zabezpečení a množství skladovaných látek. Toto oznámení nenahrazuje rozhodnutí/souhlas příslušných orgánů státní správy ke zřízení tohoto skladu </w:t>
      </w:r>
      <w:proofErr w:type="spellStart"/>
      <w:r w:rsidR="007402D2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N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CHLaP</w:t>
      </w:r>
      <w:proofErr w:type="spellEnd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, vyžaduje-li ho příslušný právní předpis.</w:t>
      </w:r>
    </w:p>
    <w:p w:rsidR="006E77B1" w:rsidRPr="00520F85" w:rsidRDefault="006E77B1" w:rsidP="00BC5132">
      <w:pPr>
        <w:numPr>
          <w:ilvl w:val="0"/>
          <w:numId w:val="7"/>
        </w:numPr>
        <w:tabs>
          <w:tab w:val="clear" w:pos="1065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Zajistit, aby </w:t>
      </w:r>
      <w:proofErr w:type="spellStart"/>
      <w:r w:rsidR="007402D2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N</w:t>
      </w:r>
      <w:r w:rsidR="00BC5132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CHLaP</w:t>
      </w:r>
      <w:proofErr w:type="spellEnd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, s nimiž se nakládá, neunikaly do venkovního ovzduší, půdy a vody. Zaji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s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tit odpovídající prostředky pro likvidaci případné nehody (havárie) v životním a pracovním prostředí způsobené těmito látkami.</w:t>
      </w:r>
    </w:p>
    <w:p w:rsidR="006E77B1" w:rsidRPr="00520F85" w:rsidRDefault="00243DA6" w:rsidP="00BC5132">
      <w:pPr>
        <w:numPr>
          <w:ilvl w:val="0"/>
          <w:numId w:val="7"/>
        </w:numPr>
        <w:tabs>
          <w:tab w:val="clear" w:pos="1065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V případě p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rovozov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ání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zdroje znečišť</w:t>
      </w:r>
      <w:r w:rsidR="00BC5132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ující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ovzduší a plnit další </w:t>
      </w:r>
      <w:r w:rsidR="003B00A4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povinnosti v souladu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se </w:t>
      </w:r>
      <w:r w:rsidR="00BC5132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Z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ák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o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nem o </w:t>
      </w:r>
      <w:r w:rsidR="00BC5132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Ochraně 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ovzduší. Oznámit </w:t>
      </w:r>
      <w:r w:rsidR="00BC5132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PPG </w:t>
      </w:r>
      <w:r w:rsidR="00157946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Deco Czech a.s.</w:t>
      </w:r>
      <w:r w:rsidR="0005559B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</w:t>
      </w:r>
      <w:r w:rsidR="00BC5132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uvedení </w:t>
      </w:r>
      <w:r w:rsidR="006E77B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zdroje do provozu a předávat kopii údajů provozní evidence zasílané příslušným orgánům ochrany ovzduší (oznamovací povinnosti ve smyslu výše uvedeného zákona). </w:t>
      </w:r>
    </w:p>
    <w:p w:rsidR="006E77B1" w:rsidRPr="00520F85" w:rsidRDefault="006E77B1" w:rsidP="00BC5132">
      <w:pPr>
        <w:numPr>
          <w:ilvl w:val="0"/>
          <w:numId w:val="7"/>
        </w:numPr>
        <w:tabs>
          <w:tab w:val="clear" w:pos="1065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Nakládat s odpady v souladu s ustanoveními zákona o odpadech (sběr, doprava, zneškodň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o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vání, evidence, ohlašování apod.). Oznámit </w:t>
      </w:r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PPG </w:t>
      </w:r>
      <w:r w:rsidR="00157946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Deco Czech a.s.</w:t>
      </w:r>
      <w:r w:rsidR="00BC5132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vlastní shromažďovací místa odpadů s určením druhu odpadů a odpovídající zabezpečení. Na shromažďovacích místech je dodavatel povinen udržovat pořádek a zamezit ukládání odpadů mimo tato místa. Zvláštní p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o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zornost je nutno věnovat nebezpečným odpadům.</w:t>
      </w:r>
    </w:p>
    <w:p w:rsidR="006E77B1" w:rsidRPr="00520F85" w:rsidRDefault="006E77B1" w:rsidP="00BC5132">
      <w:pPr>
        <w:numPr>
          <w:ilvl w:val="0"/>
          <w:numId w:val="3"/>
        </w:numPr>
        <w:autoSpaceDE w:val="0"/>
        <w:autoSpaceDN w:val="0"/>
        <w:adjustRightInd w:val="0"/>
        <w:spacing w:before="120" w:after="120"/>
        <w:ind w:right="278" w:hanging="720"/>
        <w:jc w:val="both"/>
        <w:rPr>
          <w:rFonts w:asciiTheme="majorHAnsi" w:hAnsiTheme="majorHAnsi" w:cs="Times New Roman"/>
          <w:i w:val="0"/>
          <w:iCs w:val="0"/>
          <w:color w:val="000000"/>
          <w:sz w:val="23"/>
          <w:szCs w:val="23"/>
        </w:rPr>
      </w:pPr>
      <w:r w:rsidRPr="00520F85">
        <w:rPr>
          <w:rFonts w:asciiTheme="majorHAnsi" w:hAnsiTheme="majorHAnsi" w:cs="Times New Roman"/>
          <w:i w:val="0"/>
          <w:iCs w:val="0"/>
          <w:color w:val="000000"/>
          <w:sz w:val="23"/>
          <w:szCs w:val="23"/>
        </w:rPr>
        <w:t>Kontrola dodavatele a sankce:</w:t>
      </w:r>
    </w:p>
    <w:p w:rsidR="006E77B1" w:rsidRPr="00520F85" w:rsidRDefault="006E77B1" w:rsidP="00BC5132">
      <w:pPr>
        <w:numPr>
          <w:ilvl w:val="0"/>
          <w:numId w:val="14"/>
        </w:numPr>
        <w:autoSpaceDE w:val="0"/>
        <w:autoSpaceDN w:val="0"/>
        <w:adjustRightInd w:val="0"/>
        <w:ind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Dodržování </w:t>
      </w:r>
      <w:r w:rsidR="00BC5132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zásad BOZP, PO, ochrany ŽP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, dopravních </w:t>
      </w:r>
      <w:r w:rsidR="003B00A4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předpisů a předpisů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na ochranu majetku kontroluje </w:t>
      </w:r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PPG </w:t>
      </w:r>
      <w:r w:rsidR="00157946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Deco Czech </w:t>
      </w:r>
      <w:r w:rsidR="003B00A4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a.s.</w:t>
      </w:r>
      <w:r w:rsidR="003B00A4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formou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auditu.</w:t>
      </w:r>
    </w:p>
    <w:p w:rsidR="006E77B1" w:rsidRPr="00520F85" w:rsidRDefault="006E77B1" w:rsidP="00BC5132">
      <w:pPr>
        <w:numPr>
          <w:ilvl w:val="0"/>
          <w:numId w:val="14"/>
        </w:numPr>
        <w:autoSpaceDE w:val="0"/>
        <w:autoSpaceDN w:val="0"/>
        <w:adjustRightInd w:val="0"/>
        <w:ind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V případě porušení těchto </w:t>
      </w:r>
      <w:r w:rsidR="00C50298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zásad a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ustanovení </w:t>
      </w:r>
      <w:r w:rsidR="00C50298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uplatní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PPG </w:t>
      </w:r>
      <w:r w:rsidR="00157946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Deco Czech </w:t>
      </w:r>
      <w:r w:rsidR="003B00A4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a.s.</w:t>
      </w:r>
      <w:r w:rsidR="003B00A4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následující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="00C50298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kroky, případně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sankce: </w:t>
      </w:r>
    </w:p>
    <w:p w:rsidR="00C50298" w:rsidRPr="00520F85" w:rsidRDefault="00C50298" w:rsidP="00C50298">
      <w:pPr>
        <w:numPr>
          <w:ilvl w:val="0"/>
          <w:numId w:val="5"/>
        </w:numPr>
        <w:tabs>
          <w:tab w:val="clear" w:pos="1849"/>
          <w:tab w:val="num" w:pos="1080"/>
        </w:tabs>
        <w:autoSpaceDE w:val="0"/>
        <w:autoSpaceDN w:val="0"/>
        <w:adjustRightInd w:val="0"/>
        <w:ind w:left="1080" w:right="276" w:hanging="540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Upozorní zodpovědného zástupce externí firmy na nedodržování </w:t>
      </w:r>
      <w:r w:rsidR="003B00A4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zásad, a pokud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ten nez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a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jistí nápravu, zastaví práci externí firmy až do doby odstranění nedostatků,</w:t>
      </w:r>
    </w:p>
    <w:p w:rsidR="00C50298" w:rsidRPr="00520F85" w:rsidRDefault="00C50298" w:rsidP="00C50298">
      <w:pPr>
        <w:numPr>
          <w:ilvl w:val="0"/>
          <w:numId w:val="5"/>
        </w:numPr>
        <w:tabs>
          <w:tab w:val="clear" w:pos="1849"/>
          <w:tab w:val="num" w:pos="1080"/>
        </w:tabs>
        <w:autoSpaceDE w:val="0"/>
        <w:autoSpaceDN w:val="0"/>
        <w:adjustRightInd w:val="0"/>
        <w:ind w:left="1080" w:right="276" w:hanging="540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dočasně nebo </w:t>
      </w:r>
      <w:r w:rsidR="003B00A4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trvale vykázat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</w:t>
      </w:r>
      <w:r w:rsidR="00157946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dodavatele z území </w:t>
      </w:r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PPG </w:t>
      </w:r>
      <w:r w:rsidR="00157946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Deco Czech a.s.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,</w:t>
      </w:r>
    </w:p>
    <w:p w:rsidR="00C50298" w:rsidRPr="00520F85" w:rsidRDefault="00C50298" w:rsidP="00C50298">
      <w:pPr>
        <w:numPr>
          <w:ilvl w:val="0"/>
          <w:numId w:val="5"/>
        </w:numPr>
        <w:tabs>
          <w:tab w:val="clear" w:pos="1849"/>
          <w:tab w:val="num" w:pos="1080"/>
        </w:tabs>
        <w:autoSpaceDE w:val="0"/>
        <w:autoSpaceDN w:val="0"/>
        <w:adjustRightInd w:val="0"/>
        <w:ind w:left="1080" w:right="276" w:hanging="540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lastRenderedPageBreak/>
        <w:t>zařadit dodavatele do nižší kategorie hodnocení,</w:t>
      </w:r>
    </w:p>
    <w:p w:rsidR="006E77B1" w:rsidRPr="00520F85" w:rsidRDefault="006E77B1" w:rsidP="00C50298">
      <w:pPr>
        <w:numPr>
          <w:ilvl w:val="0"/>
          <w:numId w:val="5"/>
        </w:numPr>
        <w:tabs>
          <w:tab w:val="clear" w:pos="1849"/>
          <w:tab w:val="num" w:pos="1080"/>
        </w:tabs>
        <w:autoSpaceDE w:val="0"/>
        <w:autoSpaceDN w:val="0"/>
        <w:adjustRightInd w:val="0"/>
        <w:ind w:left="1080" w:right="276" w:hanging="540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sníž</w:t>
      </w:r>
      <w:r w:rsidR="00C50298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it dodavatelskou cenu (max. 2%).</w:t>
      </w:r>
    </w:p>
    <w:p w:rsidR="006E77B1" w:rsidRPr="00520F85" w:rsidRDefault="006E77B1" w:rsidP="00C50298">
      <w:pPr>
        <w:numPr>
          <w:ilvl w:val="0"/>
          <w:numId w:val="14"/>
        </w:numPr>
        <w:autoSpaceDE w:val="0"/>
        <w:autoSpaceDN w:val="0"/>
        <w:adjustRightInd w:val="0"/>
        <w:ind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Všechny výdaje </w:t>
      </w:r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a náklady PPG </w:t>
      </w:r>
      <w:r w:rsidR="00157946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Deco Czech a.s.</w:t>
      </w:r>
      <w:r w:rsidR="00C50298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související se sankcí hradí dodavatel.</w:t>
      </w:r>
    </w:p>
    <w:p w:rsidR="006E77B1" w:rsidRPr="00520F85" w:rsidRDefault="006E77B1" w:rsidP="00C50298">
      <w:pPr>
        <w:numPr>
          <w:ilvl w:val="0"/>
          <w:numId w:val="14"/>
        </w:numPr>
        <w:autoSpaceDE w:val="0"/>
        <w:autoSpaceDN w:val="0"/>
        <w:adjustRightInd w:val="0"/>
        <w:ind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Porušení </w:t>
      </w:r>
      <w:r w:rsidR="00C50298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BOZP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, která se klasifikují jako závažná, jsou následující:  </w:t>
      </w:r>
    </w:p>
    <w:p w:rsidR="006E77B1" w:rsidRPr="00520F85" w:rsidRDefault="00C50298" w:rsidP="00C50298">
      <w:pPr>
        <w:numPr>
          <w:ilvl w:val="0"/>
          <w:numId w:val="5"/>
        </w:numPr>
        <w:tabs>
          <w:tab w:val="clear" w:pos="1849"/>
          <w:tab w:val="num" w:pos="1080"/>
        </w:tabs>
        <w:autoSpaceDE w:val="0"/>
        <w:autoSpaceDN w:val="0"/>
        <w:adjustRightInd w:val="0"/>
        <w:ind w:left="1080" w:right="276" w:hanging="540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</w:t>
      </w:r>
      <w:r w:rsidR="006E77B1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orušení zákazu kouření a používání otevřeného ohně,</w:t>
      </w:r>
    </w:p>
    <w:p w:rsidR="006E77B1" w:rsidRPr="00520F85" w:rsidRDefault="00C50298" w:rsidP="00C50298">
      <w:pPr>
        <w:numPr>
          <w:ilvl w:val="0"/>
          <w:numId w:val="5"/>
        </w:numPr>
        <w:tabs>
          <w:tab w:val="clear" w:pos="1849"/>
          <w:tab w:val="num" w:pos="1080"/>
        </w:tabs>
        <w:autoSpaceDE w:val="0"/>
        <w:autoSpaceDN w:val="0"/>
        <w:adjustRightInd w:val="0"/>
        <w:ind w:left="1080" w:right="276" w:hanging="540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</w:t>
      </w:r>
      <w:r w:rsidR="006E77B1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ožití alkoholu nebo práce pod vlivem alkoholu a návyko</w:t>
      </w:r>
      <w:r w:rsidR="00157946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vých látek na území </w:t>
      </w:r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PPG </w:t>
      </w:r>
      <w:r w:rsidR="00157946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Deco Czech a.s.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,</w:t>
      </w:r>
    </w:p>
    <w:p w:rsidR="006E77B1" w:rsidRPr="00520F85" w:rsidRDefault="006E77B1" w:rsidP="00C50298">
      <w:pPr>
        <w:numPr>
          <w:ilvl w:val="0"/>
          <w:numId w:val="5"/>
        </w:numPr>
        <w:tabs>
          <w:tab w:val="clear" w:pos="1849"/>
          <w:tab w:val="num" w:pos="1080"/>
        </w:tabs>
        <w:autoSpaceDE w:val="0"/>
        <w:autoSpaceDN w:val="0"/>
        <w:adjustRightInd w:val="0"/>
        <w:ind w:left="1080" w:right="276" w:hanging="540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zaměstnání zdravotně nezpůsobilého pracovníka nebo pracovníka </w:t>
      </w:r>
      <w:r w:rsidR="00C50298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s 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neodpovídající kval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i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fikac</w:t>
      </w:r>
      <w:r w:rsidR="00C50298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í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nebo v oblasti </w:t>
      </w:r>
      <w:r w:rsidR="00C50298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BOZP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neproškoleného pracovníka,</w:t>
      </w:r>
    </w:p>
    <w:p w:rsidR="006E77B1" w:rsidRPr="00520F85" w:rsidRDefault="006E77B1" w:rsidP="00C50298">
      <w:pPr>
        <w:numPr>
          <w:ilvl w:val="0"/>
          <w:numId w:val="5"/>
        </w:numPr>
        <w:tabs>
          <w:tab w:val="clear" w:pos="1849"/>
          <w:tab w:val="num" w:pos="1080"/>
        </w:tabs>
        <w:autoSpaceDE w:val="0"/>
        <w:autoSpaceDN w:val="0"/>
        <w:adjustRightInd w:val="0"/>
        <w:ind w:left="1080" w:right="276" w:hanging="540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neposkytnutí ochranných pomůcek nebo používání neúplných, resp. nevyhovujících ochranných pomůcek, </w:t>
      </w:r>
    </w:p>
    <w:p w:rsidR="006E77B1" w:rsidRPr="00520F85" w:rsidRDefault="006E77B1" w:rsidP="00C50298">
      <w:pPr>
        <w:numPr>
          <w:ilvl w:val="0"/>
          <w:numId w:val="5"/>
        </w:numPr>
        <w:tabs>
          <w:tab w:val="clear" w:pos="1849"/>
          <w:tab w:val="num" w:pos="1080"/>
        </w:tabs>
        <w:autoSpaceDE w:val="0"/>
        <w:autoSpaceDN w:val="0"/>
        <w:adjustRightInd w:val="0"/>
        <w:ind w:left="1080" w:right="276" w:hanging="540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pohyb nebo zdržování se na zakázaných místech,</w:t>
      </w:r>
    </w:p>
    <w:p w:rsidR="006E77B1" w:rsidRPr="00520F85" w:rsidRDefault="006E77B1" w:rsidP="00C50298">
      <w:pPr>
        <w:numPr>
          <w:ilvl w:val="0"/>
          <w:numId w:val="5"/>
        </w:numPr>
        <w:tabs>
          <w:tab w:val="clear" w:pos="1849"/>
          <w:tab w:val="num" w:pos="1080"/>
        </w:tabs>
        <w:autoSpaceDE w:val="0"/>
        <w:autoSpaceDN w:val="0"/>
        <w:adjustRightInd w:val="0"/>
        <w:ind w:left="1080" w:right="276" w:hanging="540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překročení maximálně povolené rychlosti</w:t>
      </w:r>
      <w:r w:rsidR="00C50298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a porušení dopravních</w:t>
      </w:r>
      <w:r w:rsidR="00157946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předpisů v areálu </w:t>
      </w:r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PPG </w:t>
      </w:r>
      <w:r w:rsidR="00157946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Deco Czech a.s.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,</w:t>
      </w:r>
    </w:p>
    <w:p w:rsidR="006E77B1" w:rsidRPr="00520F85" w:rsidRDefault="006E77B1" w:rsidP="00C50298">
      <w:pPr>
        <w:numPr>
          <w:ilvl w:val="0"/>
          <w:numId w:val="5"/>
        </w:numPr>
        <w:tabs>
          <w:tab w:val="clear" w:pos="1849"/>
          <w:tab w:val="num" w:pos="1080"/>
        </w:tabs>
        <w:autoSpaceDE w:val="0"/>
        <w:autoSpaceDN w:val="0"/>
        <w:adjustRightInd w:val="0"/>
        <w:ind w:left="1080" w:right="276" w:hanging="540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vjezd na travnatou plochu bez povolení, </w:t>
      </w:r>
    </w:p>
    <w:p w:rsidR="00C50298" w:rsidRPr="00520F85" w:rsidRDefault="006E77B1" w:rsidP="00C50298">
      <w:pPr>
        <w:numPr>
          <w:ilvl w:val="0"/>
          <w:numId w:val="5"/>
        </w:numPr>
        <w:tabs>
          <w:tab w:val="clear" w:pos="1849"/>
          <w:tab w:val="num" w:pos="1080"/>
        </w:tabs>
        <w:autoSpaceDE w:val="0"/>
        <w:autoSpaceDN w:val="0"/>
        <w:adjustRightInd w:val="0"/>
        <w:ind w:left="1080" w:right="276" w:hanging="540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značné znečištění </w:t>
      </w:r>
      <w:r w:rsidR="00C50298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komunikací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bez </w:t>
      </w:r>
      <w:r w:rsidR="00C50298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předchozího 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povolení, </w:t>
      </w:r>
    </w:p>
    <w:p w:rsidR="007E1443" w:rsidRPr="00520F85" w:rsidRDefault="007E1443" w:rsidP="007E1443">
      <w:pPr>
        <w:numPr>
          <w:ilvl w:val="0"/>
          <w:numId w:val="5"/>
        </w:numPr>
        <w:tabs>
          <w:tab w:val="clear" w:pos="1849"/>
          <w:tab w:val="num" w:pos="1080"/>
        </w:tabs>
        <w:autoSpaceDE w:val="0"/>
        <w:autoSpaceDN w:val="0"/>
        <w:adjustRightInd w:val="0"/>
        <w:ind w:left="1080" w:right="276" w:hanging="540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zanedbání povinnosti vypnutí vlastních elektrických spotřebičů po ukončení práce,</w:t>
      </w:r>
    </w:p>
    <w:p w:rsidR="007E1443" w:rsidRPr="00520F85" w:rsidRDefault="003B00A4" w:rsidP="007E1443">
      <w:pPr>
        <w:numPr>
          <w:ilvl w:val="0"/>
          <w:numId w:val="5"/>
        </w:numPr>
        <w:tabs>
          <w:tab w:val="clear" w:pos="1849"/>
          <w:tab w:val="num" w:pos="1080"/>
        </w:tabs>
        <w:autoSpaceDE w:val="0"/>
        <w:autoSpaceDN w:val="0"/>
        <w:adjustRightInd w:val="0"/>
        <w:ind w:left="1080" w:right="276" w:hanging="540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poškozování majetku</w:t>
      </w:r>
      <w:r w:rsidR="00157946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</w:t>
      </w:r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PPG </w:t>
      </w:r>
      <w:r w:rsidR="00157946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Deco Czech a.s.</w:t>
      </w:r>
      <w:r w:rsidR="007E1443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, </w:t>
      </w:r>
    </w:p>
    <w:p w:rsidR="007E1443" w:rsidRPr="00520F85" w:rsidRDefault="007E1443" w:rsidP="007E1443">
      <w:pPr>
        <w:numPr>
          <w:ilvl w:val="0"/>
          <w:numId w:val="5"/>
        </w:numPr>
        <w:tabs>
          <w:tab w:val="clear" w:pos="1849"/>
          <w:tab w:val="num" w:pos="1080"/>
        </w:tabs>
        <w:autoSpaceDE w:val="0"/>
        <w:autoSpaceDN w:val="0"/>
        <w:adjustRightInd w:val="0"/>
        <w:ind w:left="1080" w:right="276" w:hanging="540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porušení ustanovení o nakládání s odpady a nebezpečnými látkami a přípravky,</w:t>
      </w:r>
    </w:p>
    <w:p w:rsidR="007E1443" w:rsidRPr="00520F85" w:rsidRDefault="007E1443" w:rsidP="007E1443">
      <w:pPr>
        <w:numPr>
          <w:ilvl w:val="0"/>
          <w:numId w:val="5"/>
        </w:numPr>
        <w:tabs>
          <w:tab w:val="clear" w:pos="1849"/>
          <w:tab w:val="num" w:pos="1080"/>
        </w:tabs>
        <w:autoSpaceDE w:val="0"/>
        <w:autoSpaceDN w:val="0"/>
        <w:adjustRightInd w:val="0"/>
        <w:ind w:left="1080" w:right="276" w:hanging="540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znečištění životního prostředí.  </w:t>
      </w:r>
    </w:p>
    <w:p w:rsidR="00D84BBA" w:rsidRPr="00520F85" w:rsidRDefault="00D84BBA" w:rsidP="003B00A4">
      <w:pPr>
        <w:autoSpaceDE w:val="0"/>
        <w:autoSpaceDN w:val="0"/>
        <w:adjustRightInd w:val="0"/>
        <w:ind w:left="1080" w:right="276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</w:p>
    <w:p w:rsidR="00D84BBA" w:rsidRPr="00520F85" w:rsidRDefault="00D84BBA" w:rsidP="003B00A4">
      <w:pPr>
        <w:numPr>
          <w:ilvl w:val="0"/>
          <w:numId w:val="3"/>
        </w:numPr>
        <w:autoSpaceDE w:val="0"/>
        <w:autoSpaceDN w:val="0"/>
        <w:adjustRightInd w:val="0"/>
        <w:spacing w:before="120" w:after="120"/>
        <w:ind w:right="278" w:hanging="720"/>
        <w:jc w:val="both"/>
        <w:rPr>
          <w:rFonts w:asciiTheme="majorHAnsi" w:hAnsiTheme="majorHAnsi" w:cs="Times New Roman"/>
          <w:i w:val="0"/>
          <w:iCs w:val="0"/>
          <w:color w:val="000000"/>
          <w:sz w:val="23"/>
          <w:szCs w:val="23"/>
        </w:rPr>
      </w:pPr>
      <w:r w:rsidRPr="00520F85">
        <w:rPr>
          <w:rFonts w:asciiTheme="majorHAnsi" w:hAnsiTheme="majorHAnsi" w:cs="Times New Roman"/>
          <w:i w:val="0"/>
          <w:iCs w:val="0"/>
          <w:color w:val="000000"/>
          <w:sz w:val="23"/>
          <w:szCs w:val="23"/>
        </w:rPr>
        <w:t>Činnosti, které lze provádět jen na písemné povolení</w:t>
      </w:r>
      <w:r w:rsidR="00243DA6" w:rsidRPr="00520F85">
        <w:rPr>
          <w:rFonts w:asciiTheme="majorHAnsi" w:hAnsiTheme="majorHAnsi" w:cs="Times New Roman"/>
          <w:i w:val="0"/>
          <w:iCs w:val="0"/>
          <w:color w:val="000000"/>
          <w:sz w:val="23"/>
          <w:szCs w:val="23"/>
        </w:rPr>
        <w:t xml:space="preserve"> či s potřebnou kvalifikací</w:t>
      </w:r>
    </w:p>
    <w:p w:rsidR="00D84BBA" w:rsidRPr="00520F85" w:rsidRDefault="00D84BBA" w:rsidP="003B00A4">
      <w:pPr>
        <w:numPr>
          <w:ilvl w:val="0"/>
          <w:numId w:val="5"/>
        </w:numPr>
        <w:tabs>
          <w:tab w:val="clear" w:pos="1849"/>
          <w:tab w:val="num" w:pos="993"/>
        </w:tabs>
        <w:autoSpaceDE w:val="0"/>
        <w:autoSpaceDN w:val="0"/>
        <w:adjustRightInd w:val="0"/>
        <w:ind w:left="1134" w:right="276" w:hanging="567"/>
        <w:jc w:val="both"/>
        <w:rPr>
          <w:rFonts w:asciiTheme="majorHAnsi" w:hAnsiTheme="majorHAnsi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práce s otevřeným plamenem; </w:t>
      </w:r>
      <w:r w:rsidR="000C2208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popsáno v I HS PP 004 12_Práce s otevřeným ohněm</w:t>
      </w:r>
    </w:p>
    <w:p w:rsidR="00D84BBA" w:rsidRPr="00520F85" w:rsidRDefault="00D84BBA" w:rsidP="003B00A4">
      <w:pPr>
        <w:numPr>
          <w:ilvl w:val="0"/>
          <w:numId w:val="5"/>
        </w:numPr>
        <w:tabs>
          <w:tab w:val="clear" w:pos="1849"/>
          <w:tab w:val="num" w:pos="993"/>
          <w:tab w:val="num" w:pos="1080"/>
        </w:tabs>
        <w:autoSpaceDE w:val="0"/>
        <w:autoSpaceDN w:val="0"/>
        <w:adjustRightInd w:val="0"/>
        <w:ind w:left="1080" w:right="276" w:hanging="540"/>
        <w:jc w:val="both"/>
        <w:rPr>
          <w:rFonts w:asciiTheme="majorHAnsi" w:hAnsiTheme="majorHAnsi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práce na jeřábových drahách nebo na tělesech jeřábů; </w:t>
      </w:r>
    </w:p>
    <w:p w:rsidR="00D84BBA" w:rsidRPr="00520F85" w:rsidRDefault="00D84BBA" w:rsidP="003B00A4">
      <w:pPr>
        <w:numPr>
          <w:ilvl w:val="0"/>
          <w:numId w:val="5"/>
        </w:numPr>
        <w:tabs>
          <w:tab w:val="clear" w:pos="1849"/>
          <w:tab w:val="num" w:pos="993"/>
          <w:tab w:val="num" w:pos="1080"/>
        </w:tabs>
        <w:autoSpaceDE w:val="0"/>
        <w:autoSpaceDN w:val="0"/>
        <w:adjustRightInd w:val="0"/>
        <w:ind w:left="1080" w:right="276" w:hanging="540"/>
        <w:jc w:val="both"/>
        <w:rPr>
          <w:rFonts w:asciiTheme="majorHAnsi" w:hAnsiTheme="majorHAnsi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práce ve výškách</w:t>
      </w:r>
    </w:p>
    <w:p w:rsidR="00243DA6" w:rsidRPr="00520F85" w:rsidRDefault="00243DA6" w:rsidP="003B00A4">
      <w:pPr>
        <w:numPr>
          <w:ilvl w:val="0"/>
          <w:numId w:val="5"/>
        </w:numPr>
        <w:tabs>
          <w:tab w:val="clear" w:pos="1849"/>
          <w:tab w:val="num" w:pos="993"/>
          <w:tab w:val="num" w:pos="1080"/>
        </w:tabs>
        <w:autoSpaceDE w:val="0"/>
        <w:autoSpaceDN w:val="0"/>
        <w:adjustRightInd w:val="0"/>
        <w:ind w:left="1080" w:right="276" w:hanging="540"/>
        <w:jc w:val="both"/>
        <w:rPr>
          <w:rFonts w:asciiTheme="majorHAnsi" w:hAnsiTheme="majorHAnsi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stavba lešení</w:t>
      </w:r>
    </w:p>
    <w:p w:rsidR="00D84BBA" w:rsidRPr="00520F85" w:rsidRDefault="00D84BBA" w:rsidP="003B00A4">
      <w:pPr>
        <w:numPr>
          <w:ilvl w:val="0"/>
          <w:numId w:val="5"/>
        </w:numPr>
        <w:tabs>
          <w:tab w:val="clear" w:pos="1849"/>
          <w:tab w:val="num" w:pos="993"/>
        </w:tabs>
        <w:autoSpaceDE w:val="0"/>
        <w:autoSpaceDN w:val="0"/>
        <w:adjustRightInd w:val="0"/>
        <w:ind w:left="993" w:right="276" w:hanging="426"/>
        <w:jc w:val="both"/>
        <w:rPr>
          <w:rFonts w:asciiTheme="majorHAnsi" w:hAnsiTheme="majorHAnsi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práce, pro které je nutné odstavit a zajistit proti spuštění (systém LOTO) část výrobní linky nebo technologického zařízení; </w:t>
      </w:r>
      <w:r w:rsidR="000C2208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popsáno v I VY PP 034 12 Pracovní </w:t>
      </w:r>
      <w:proofErr w:type="spellStart"/>
      <w:r w:rsidR="000C2208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postup_LOTO</w:t>
      </w:r>
      <w:proofErr w:type="spellEnd"/>
      <w:r w:rsidR="000C2208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a LB</w:t>
      </w:r>
    </w:p>
    <w:p w:rsidR="00D84BBA" w:rsidRPr="00520F85" w:rsidRDefault="00D84BBA" w:rsidP="003B00A4">
      <w:pPr>
        <w:numPr>
          <w:ilvl w:val="0"/>
          <w:numId w:val="5"/>
        </w:numPr>
        <w:tabs>
          <w:tab w:val="clear" w:pos="1849"/>
          <w:tab w:val="num" w:pos="993"/>
        </w:tabs>
        <w:autoSpaceDE w:val="0"/>
        <w:autoSpaceDN w:val="0"/>
        <w:adjustRightInd w:val="0"/>
        <w:ind w:left="993" w:right="276" w:hanging="453"/>
        <w:jc w:val="both"/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práce, pro které je nutné odstavit a zajistit proti nátoku do částí či celých dopravních cest (systém LB) </w:t>
      </w:r>
      <w:r w:rsidR="00631E09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popsáno v I VY PP 034 12 Pracovní </w:t>
      </w:r>
      <w:proofErr w:type="spellStart"/>
      <w:r w:rsidR="00631E09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postup_LOTO</w:t>
      </w:r>
      <w:proofErr w:type="spellEnd"/>
      <w:r w:rsidR="00631E09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a LB</w:t>
      </w:r>
    </w:p>
    <w:p w:rsidR="00D84BBA" w:rsidRPr="00520F85" w:rsidRDefault="00D84BBA" w:rsidP="003B00A4">
      <w:pPr>
        <w:numPr>
          <w:ilvl w:val="0"/>
          <w:numId w:val="5"/>
        </w:numPr>
        <w:tabs>
          <w:tab w:val="clear" w:pos="1849"/>
          <w:tab w:val="num" w:pos="993"/>
        </w:tabs>
        <w:autoSpaceDE w:val="0"/>
        <w:autoSpaceDN w:val="0"/>
        <w:adjustRightInd w:val="0"/>
        <w:ind w:left="993" w:right="276" w:hanging="426"/>
        <w:jc w:val="both"/>
        <w:rPr>
          <w:rFonts w:asciiTheme="majorHAnsi" w:hAnsiTheme="majorHAnsi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práce vyžadující vstup do stísněných prostor; </w:t>
      </w:r>
      <w:r w:rsidR="00631E09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I VY PP 035 10 Pracovní </w:t>
      </w:r>
      <w:proofErr w:type="spellStart"/>
      <w:r w:rsidR="00631E09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postup_vstup</w:t>
      </w:r>
      <w:proofErr w:type="spellEnd"/>
      <w:r w:rsidR="00631E09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do SP</w:t>
      </w:r>
    </w:p>
    <w:p w:rsidR="00D84BBA" w:rsidRPr="00520F85" w:rsidRDefault="00D84BBA" w:rsidP="003B00A4">
      <w:pPr>
        <w:numPr>
          <w:ilvl w:val="0"/>
          <w:numId w:val="5"/>
        </w:numPr>
        <w:tabs>
          <w:tab w:val="clear" w:pos="1849"/>
          <w:tab w:val="num" w:pos="993"/>
          <w:tab w:val="num" w:pos="1080"/>
        </w:tabs>
        <w:autoSpaceDE w:val="0"/>
        <w:autoSpaceDN w:val="0"/>
        <w:adjustRightInd w:val="0"/>
        <w:ind w:left="1080" w:right="276" w:hanging="540"/>
        <w:jc w:val="both"/>
        <w:rPr>
          <w:rFonts w:asciiTheme="majorHAnsi" w:hAnsiTheme="majorHAnsi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práce na elektrickém zařízení</w:t>
      </w:r>
      <w:r w:rsidR="00043CF1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pod napětím</w:t>
      </w: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. </w:t>
      </w:r>
    </w:p>
    <w:p w:rsidR="00E514B0" w:rsidRPr="00520F85" w:rsidRDefault="00E514B0" w:rsidP="003B00A4">
      <w:pPr>
        <w:tabs>
          <w:tab w:val="num" w:pos="1849"/>
        </w:tabs>
        <w:autoSpaceDE w:val="0"/>
        <w:autoSpaceDN w:val="0"/>
        <w:adjustRightInd w:val="0"/>
        <w:ind w:left="540" w:right="276"/>
        <w:jc w:val="both"/>
        <w:rPr>
          <w:rFonts w:asciiTheme="majorHAnsi" w:hAnsiTheme="majorHAnsi"/>
          <w:color w:val="000000"/>
          <w:sz w:val="21"/>
          <w:szCs w:val="21"/>
        </w:rPr>
      </w:pPr>
    </w:p>
    <w:p w:rsidR="00E514B0" w:rsidRPr="00520F85" w:rsidRDefault="00E514B0" w:rsidP="003B00A4">
      <w:pPr>
        <w:tabs>
          <w:tab w:val="num" w:pos="1849"/>
        </w:tabs>
        <w:autoSpaceDE w:val="0"/>
        <w:autoSpaceDN w:val="0"/>
        <w:adjustRightInd w:val="0"/>
        <w:ind w:left="540" w:right="276"/>
        <w:jc w:val="both"/>
        <w:rPr>
          <w:rFonts w:asciiTheme="majorHAnsi" w:hAnsiTheme="majorHAnsi"/>
          <w:color w:val="000000"/>
          <w:sz w:val="21"/>
          <w:szCs w:val="21"/>
        </w:rPr>
      </w:pPr>
    </w:p>
    <w:p w:rsidR="00E514B0" w:rsidRPr="00520F85" w:rsidRDefault="00E514B0" w:rsidP="003B00A4">
      <w:pPr>
        <w:numPr>
          <w:ilvl w:val="0"/>
          <w:numId w:val="3"/>
        </w:numPr>
        <w:autoSpaceDE w:val="0"/>
        <w:autoSpaceDN w:val="0"/>
        <w:adjustRightInd w:val="0"/>
        <w:spacing w:before="120" w:after="120"/>
        <w:ind w:right="278" w:hanging="720"/>
        <w:jc w:val="both"/>
        <w:rPr>
          <w:rFonts w:asciiTheme="majorHAnsi" w:hAnsiTheme="majorHAnsi" w:cs="Times New Roman"/>
          <w:color w:val="000000"/>
          <w:sz w:val="23"/>
          <w:szCs w:val="23"/>
        </w:rPr>
      </w:pPr>
      <w:r w:rsidRPr="00520F85">
        <w:rPr>
          <w:rFonts w:asciiTheme="majorHAnsi" w:hAnsiTheme="majorHAnsi" w:cs="Times New Roman"/>
          <w:bCs w:val="0"/>
          <w:i w:val="0"/>
          <w:iCs w:val="0"/>
          <w:color w:val="000000"/>
          <w:sz w:val="23"/>
          <w:szCs w:val="23"/>
        </w:rPr>
        <w:t>Minimální osobní ochranné prostředky</w:t>
      </w:r>
    </w:p>
    <w:p w:rsidR="00E514B0" w:rsidRPr="00520F85" w:rsidRDefault="00E514B0" w:rsidP="00E514B0">
      <w:pPr>
        <w:pStyle w:val="Zkladntext"/>
        <w:numPr>
          <w:ilvl w:val="0"/>
          <w:numId w:val="21"/>
        </w:numPr>
        <w:tabs>
          <w:tab w:val="left" w:pos="707"/>
        </w:tabs>
        <w:spacing w:after="0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 xml:space="preserve">ochranné brýle; </w:t>
      </w:r>
    </w:p>
    <w:p w:rsidR="00E514B0" w:rsidRPr="00520F85" w:rsidRDefault="00E514B0" w:rsidP="00E514B0">
      <w:pPr>
        <w:pStyle w:val="Zkladntext"/>
        <w:numPr>
          <w:ilvl w:val="0"/>
          <w:numId w:val="21"/>
        </w:numPr>
        <w:tabs>
          <w:tab w:val="left" w:pos="707"/>
        </w:tabs>
        <w:spacing w:after="0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 xml:space="preserve">pracovní oděv s vyznačením organizace dodavatele resp. jeho subdodavatele; </w:t>
      </w:r>
    </w:p>
    <w:p w:rsidR="00E514B0" w:rsidRPr="00520F85" w:rsidRDefault="00E514B0" w:rsidP="00E514B0">
      <w:pPr>
        <w:pStyle w:val="Zkladntext"/>
        <w:numPr>
          <w:ilvl w:val="0"/>
          <w:numId w:val="21"/>
        </w:numPr>
        <w:tabs>
          <w:tab w:val="left" w:pos="707"/>
        </w:tabs>
        <w:spacing w:after="0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 xml:space="preserve">bezpečnostní obuv kategorie S1 při ruční manipulaci s břemeny; </w:t>
      </w:r>
    </w:p>
    <w:p w:rsidR="00E514B0" w:rsidRPr="00520F85" w:rsidRDefault="00E514B0" w:rsidP="00E514B0">
      <w:pPr>
        <w:pStyle w:val="Zkladntext"/>
        <w:numPr>
          <w:ilvl w:val="0"/>
          <w:numId w:val="21"/>
        </w:numPr>
        <w:tabs>
          <w:tab w:val="left" w:pos="707"/>
        </w:tabs>
        <w:spacing w:after="0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 xml:space="preserve">pracovní rukavice, jsou-li nutné k ochraně před fyzikálními, chemickými nebo biologickými nebezpečími; </w:t>
      </w:r>
    </w:p>
    <w:p w:rsidR="00E514B0" w:rsidRPr="00520F85" w:rsidRDefault="00E514B0" w:rsidP="00E514B0">
      <w:pPr>
        <w:pStyle w:val="Zkladntext"/>
        <w:numPr>
          <w:ilvl w:val="0"/>
          <w:numId w:val="21"/>
        </w:numPr>
        <w:tabs>
          <w:tab w:val="left" w:pos="707"/>
        </w:tabs>
        <w:spacing w:after="0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 xml:space="preserve">ochranný štít při práci spojené s nebezpečím zasažení oka odlétávajícími částicemi nebo střepy; </w:t>
      </w:r>
    </w:p>
    <w:p w:rsidR="006D62DE" w:rsidRPr="00520F85" w:rsidRDefault="006D62DE" w:rsidP="00E514B0">
      <w:pPr>
        <w:pStyle w:val="Zkladntext"/>
        <w:numPr>
          <w:ilvl w:val="0"/>
          <w:numId w:val="21"/>
        </w:numPr>
        <w:tabs>
          <w:tab w:val="left" w:pos="707"/>
        </w:tabs>
        <w:spacing w:after="0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>svářečská kukla</w:t>
      </w:r>
    </w:p>
    <w:p w:rsidR="00E514B0" w:rsidRPr="00520F85" w:rsidRDefault="00E514B0" w:rsidP="003B00A4">
      <w:pPr>
        <w:pStyle w:val="Zkladntext"/>
        <w:numPr>
          <w:ilvl w:val="0"/>
          <w:numId w:val="21"/>
        </w:numPr>
        <w:tabs>
          <w:tab w:val="left" w:pos="707"/>
        </w:tabs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 xml:space="preserve">prostředky osobního zajištění proti pádu při práci ve výškách mimo bezpečné lávky nebo lešení. </w:t>
      </w:r>
    </w:p>
    <w:p w:rsidR="00E514B0" w:rsidRPr="00520F85" w:rsidRDefault="00E514B0" w:rsidP="003B00A4">
      <w:pPr>
        <w:numPr>
          <w:ilvl w:val="0"/>
          <w:numId w:val="3"/>
        </w:numPr>
        <w:autoSpaceDE w:val="0"/>
        <w:autoSpaceDN w:val="0"/>
        <w:adjustRightInd w:val="0"/>
        <w:spacing w:before="120" w:after="120"/>
        <w:ind w:right="278" w:hanging="720"/>
        <w:jc w:val="both"/>
        <w:rPr>
          <w:rFonts w:asciiTheme="majorHAnsi" w:hAnsiTheme="majorHAnsi"/>
          <w:color w:val="000000"/>
          <w:sz w:val="23"/>
          <w:szCs w:val="23"/>
        </w:rPr>
      </w:pPr>
      <w:r w:rsidRPr="00520F85">
        <w:rPr>
          <w:rFonts w:asciiTheme="majorHAnsi" w:hAnsiTheme="majorHAnsi" w:cs="Times New Roman"/>
          <w:i w:val="0"/>
          <w:iCs w:val="0"/>
          <w:color w:val="000000"/>
          <w:sz w:val="23"/>
          <w:szCs w:val="23"/>
        </w:rPr>
        <w:t>Přenášení povinností na další subdodavatele</w:t>
      </w:r>
    </w:p>
    <w:p w:rsidR="00E514B0" w:rsidRPr="00520F85" w:rsidRDefault="00E514B0" w:rsidP="003B00A4">
      <w:pPr>
        <w:pStyle w:val="Zkladntext"/>
        <w:numPr>
          <w:ilvl w:val="0"/>
          <w:numId w:val="21"/>
        </w:numPr>
        <w:tabs>
          <w:tab w:val="left" w:pos="707"/>
        </w:tabs>
        <w:spacing w:after="0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 xml:space="preserve">dodavatel je povinen, pokud si ke splnění sjednané práce najme subdodavatele, přenést tyto bezpečnostní povinnosti dále na tohoto subdodavatele a to prokazatelně písemnou formou; </w:t>
      </w:r>
    </w:p>
    <w:p w:rsidR="00E514B0" w:rsidRPr="00520F85" w:rsidRDefault="00E514B0" w:rsidP="003B00A4">
      <w:pPr>
        <w:pStyle w:val="Zkladntext"/>
        <w:numPr>
          <w:ilvl w:val="0"/>
          <w:numId w:val="21"/>
        </w:numPr>
        <w:tabs>
          <w:tab w:val="left" w:pos="707"/>
        </w:tabs>
        <w:spacing w:after="0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 xml:space="preserve">na požádání je primární dodavatel povinen předložit příslušné doklady o přenesení těchto povinností; </w:t>
      </w:r>
    </w:p>
    <w:p w:rsidR="00E514B0" w:rsidRPr="00520F85" w:rsidRDefault="00E514B0" w:rsidP="003B00A4">
      <w:pPr>
        <w:pStyle w:val="Zkladntext"/>
        <w:numPr>
          <w:ilvl w:val="0"/>
          <w:numId w:val="21"/>
        </w:numPr>
        <w:tabs>
          <w:tab w:val="left" w:pos="707"/>
        </w:tabs>
        <w:spacing w:after="0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 xml:space="preserve">odpovědnost za škody ve vztahu ke společnosti spočívá vždy na primárním dodavateli; </w:t>
      </w: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lastRenderedPageBreak/>
        <w:t xml:space="preserve">vypořádání odpovědnosti za škody mezi dodavatelem a jeho subdodavateli je věcí primárního dodavatele. </w:t>
      </w:r>
    </w:p>
    <w:p w:rsidR="00E514B0" w:rsidRPr="00520F85" w:rsidRDefault="00E514B0" w:rsidP="003B00A4">
      <w:pPr>
        <w:numPr>
          <w:ilvl w:val="0"/>
          <w:numId w:val="3"/>
        </w:numPr>
        <w:autoSpaceDE w:val="0"/>
        <w:autoSpaceDN w:val="0"/>
        <w:adjustRightInd w:val="0"/>
        <w:spacing w:before="120" w:after="120"/>
        <w:ind w:right="278" w:hanging="720"/>
        <w:jc w:val="both"/>
        <w:rPr>
          <w:rFonts w:asciiTheme="majorHAnsi" w:hAnsiTheme="majorHAnsi"/>
          <w:sz w:val="23"/>
          <w:szCs w:val="23"/>
        </w:rPr>
      </w:pPr>
      <w:r w:rsidRPr="00520F85">
        <w:rPr>
          <w:rFonts w:asciiTheme="majorHAnsi" w:hAnsiTheme="majorHAnsi" w:cs="Times New Roman"/>
          <w:bCs w:val="0"/>
          <w:i w:val="0"/>
          <w:iCs w:val="0"/>
          <w:color w:val="000000"/>
          <w:sz w:val="23"/>
          <w:szCs w:val="23"/>
        </w:rPr>
        <w:t>Základní vybavení</w:t>
      </w:r>
    </w:p>
    <w:p w:rsidR="003B00A4" w:rsidRPr="00520F85" w:rsidRDefault="00E514B0" w:rsidP="00E514B0">
      <w:pPr>
        <w:pStyle w:val="Zkladntext"/>
        <w:numPr>
          <w:ilvl w:val="0"/>
          <w:numId w:val="25"/>
        </w:numPr>
        <w:tabs>
          <w:tab w:val="left" w:pos="707"/>
        </w:tabs>
        <w:rPr>
          <w:rFonts w:asciiTheme="majorHAnsi" w:hAnsiTheme="majorHAnsi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 xml:space="preserve">dodavatel je povinen používat ke splnění sjednané práce </w:t>
      </w:r>
      <w:r w:rsidR="007D2E63"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 xml:space="preserve">pouze </w:t>
      </w: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>vlastní základní vybavení, jedná se zejména o:</w:t>
      </w:r>
    </w:p>
    <w:p w:rsidR="00E514B0" w:rsidRPr="00520F85" w:rsidRDefault="00E514B0" w:rsidP="003B00A4">
      <w:pPr>
        <w:pStyle w:val="Zkladntext"/>
        <w:tabs>
          <w:tab w:val="left" w:pos="707"/>
        </w:tabs>
        <w:ind w:left="707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hAnsiTheme="majorHAnsi"/>
        </w:rPr>
        <w:t xml:space="preserve">- </w:t>
      </w: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 xml:space="preserve">nářadí, nástroje, přístroje, </w:t>
      </w:r>
    </w:p>
    <w:p w:rsidR="00E514B0" w:rsidRPr="00520F85" w:rsidRDefault="00E514B0" w:rsidP="003B00A4">
      <w:pPr>
        <w:pStyle w:val="Zkladntext"/>
        <w:tabs>
          <w:tab w:val="left" w:pos="707"/>
        </w:tabs>
        <w:ind w:left="707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>- hasicí přístroje, pokud provádí požárně nebezpečnou činnost,</w:t>
      </w:r>
    </w:p>
    <w:p w:rsidR="00E514B0" w:rsidRPr="00520F85" w:rsidRDefault="00E514B0" w:rsidP="003B00A4">
      <w:pPr>
        <w:pStyle w:val="Zkladntext"/>
        <w:tabs>
          <w:tab w:val="left" w:pos="707"/>
        </w:tabs>
        <w:ind w:left="707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>- žebříky, dvojité žebříky, manipulační vozíky,</w:t>
      </w:r>
    </w:p>
    <w:p w:rsidR="00E514B0" w:rsidRPr="00520F85" w:rsidRDefault="00E514B0" w:rsidP="003B00A4">
      <w:pPr>
        <w:pStyle w:val="Zkladntext"/>
        <w:tabs>
          <w:tab w:val="left" w:pos="707"/>
        </w:tabs>
        <w:ind w:left="707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>- pracovní pomůcky (měřidla, přípravky apod.),</w:t>
      </w:r>
    </w:p>
    <w:p w:rsidR="00E514B0" w:rsidRPr="00520F85" w:rsidRDefault="00E514B0" w:rsidP="003B00A4">
      <w:pPr>
        <w:pStyle w:val="Zkladntext"/>
        <w:tabs>
          <w:tab w:val="left" w:pos="707"/>
        </w:tabs>
        <w:ind w:left="707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>- technické plyny, jsou-li nutné ke splnění sjednaného kontraktu,</w:t>
      </w:r>
    </w:p>
    <w:p w:rsidR="00E514B0" w:rsidRPr="00520F85" w:rsidRDefault="00E514B0" w:rsidP="003B00A4">
      <w:pPr>
        <w:pStyle w:val="Zkladntext"/>
        <w:tabs>
          <w:tab w:val="left" w:pos="707"/>
        </w:tabs>
        <w:ind w:left="707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>- prostředky pro bezpečnostní vyznačení (vymezení) místa práce.</w:t>
      </w:r>
    </w:p>
    <w:p w:rsidR="00E514B0" w:rsidRPr="00520F85" w:rsidRDefault="00E514B0" w:rsidP="003B00A4">
      <w:pPr>
        <w:pStyle w:val="Zkladntext"/>
        <w:numPr>
          <w:ilvl w:val="0"/>
          <w:numId w:val="25"/>
        </w:numPr>
        <w:tabs>
          <w:tab w:val="left" w:pos="707"/>
        </w:tabs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 xml:space="preserve">výše uvedené základní vybavení musí odpovídat podmínkám a prostředí, v jakém budou používány; </w:t>
      </w:r>
    </w:p>
    <w:p w:rsidR="00E514B0" w:rsidRPr="00520F85" w:rsidRDefault="00E514B0" w:rsidP="003B00A4">
      <w:pPr>
        <w:pStyle w:val="Zkladntext"/>
        <w:numPr>
          <w:ilvl w:val="0"/>
          <w:numId w:val="25"/>
        </w:numPr>
        <w:tabs>
          <w:tab w:val="left" w:pos="707"/>
        </w:tabs>
        <w:rPr>
          <w:rFonts w:asciiTheme="majorHAnsi" w:hAnsiTheme="majorHAnsi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>v případě, že pro splnění sjednané práce bude nezbytné použít prostředky společnosti (např. jeřáb, VZV), musí být tato okolnost předem projednána a schválena pověřeným zástupcem nebo osobou odpovědnou za BOZP a PO, včetně určení obsluhy, signálů a odpovědnosti za případnou škodu.</w:t>
      </w:r>
      <w:r w:rsidRPr="00520F85">
        <w:rPr>
          <w:rFonts w:asciiTheme="majorHAnsi" w:hAnsiTheme="majorHAnsi"/>
        </w:rPr>
        <w:t xml:space="preserve"> </w:t>
      </w:r>
    </w:p>
    <w:p w:rsidR="00E514B0" w:rsidRPr="00520F85" w:rsidRDefault="00153F29" w:rsidP="00C50298">
      <w:pPr>
        <w:autoSpaceDE w:val="0"/>
        <w:autoSpaceDN w:val="0"/>
        <w:adjustRightInd w:val="0"/>
        <w:ind w:right="276"/>
        <w:jc w:val="both"/>
        <w:rPr>
          <w:rFonts w:asciiTheme="majorHAnsi" w:hAnsiTheme="majorHAnsi" w:cs="Times New Roman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i w:val="0"/>
          <w:iCs w:val="0"/>
          <w:color w:val="000000"/>
          <w:sz w:val="21"/>
          <w:szCs w:val="21"/>
        </w:rPr>
        <w:t>Zaměstnanci PPG nesmějí zapůjčovat jakékoliv nářadí/stroje</w:t>
      </w:r>
      <w:r w:rsidR="009E410C" w:rsidRPr="00520F85">
        <w:rPr>
          <w:rFonts w:asciiTheme="majorHAnsi" w:hAnsiTheme="majorHAnsi" w:cs="Times New Roman"/>
          <w:i w:val="0"/>
          <w:iCs w:val="0"/>
          <w:color w:val="000000"/>
          <w:sz w:val="21"/>
          <w:szCs w:val="21"/>
        </w:rPr>
        <w:t>/</w:t>
      </w:r>
      <w:r w:rsidRPr="00520F85">
        <w:rPr>
          <w:rFonts w:asciiTheme="majorHAnsi" w:hAnsiTheme="majorHAnsi" w:cs="Times New Roman"/>
          <w:i w:val="0"/>
          <w:iCs w:val="0"/>
          <w:color w:val="000000"/>
          <w:sz w:val="21"/>
          <w:szCs w:val="21"/>
        </w:rPr>
        <w:t>zařízení</w:t>
      </w:r>
      <w:r w:rsidR="009E410C" w:rsidRPr="00520F85">
        <w:rPr>
          <w:rFonts w:asciiTheme="majorHAnsi" w:hAnsiTheme="majorHAnsi" w:cs="Times New Roman"/>
          <w:i w:val="0"/>
          <w:iCs w:val="0"/>
          <w:color w:val="000000"/>
          <w:sz w:val="21"/>
          <w:szCs w:val="21"/>
        </w:rPr>
        <w:t xml:space="preserve"> dodavatelům.</w:t>
      </w:r>
    </w:p>
    <w:p w:rsidR="0053354A" w:rsidRPr="00520F85" w:rsidRDefault="0053354A" w:rsidP="007C56B3">
      <w:pPr>
        <w:autoSpaceDE w:val="0"/>
        <w:autoSpaceDN w:val="0"/>
        <w:adjustRightInd w:val="0"/>
        <w:spacing w:after="120"/>
        <w:ind w:right="278"/>
        <w:jc w:val="both"/>
        <w:rPr>
          <w:rFonts w:asciiTheme="majorHAnsi" w:hAnsiTheme="majorHAnsi" w:cs="Times New Roman"/>
          <w:bCs w:val="0"/>
          <w:i w:val="0"/>
          <w:iCs w:val="0"/>
          <w:color w:val="000000"/>
          <w:sz w:val="27"/>
          <w:szCs w:val="27"/>
        </w:rPr>
      </w:pPr>
    </w:p>
    <w:p w:rsidR="00747D27" w:rsidRPr="00520F85" w:rsidRDefault="00747D27" w:rsidP="003B00A4">
      <w:pPr>
        <w:numPr>
          <w:ilvl w:val="0"/>
          <w:numId w:val="3"/>
        </w:numPr>
        <w:autoSpaceDE w:val="0"/>
        <w:autoSpaceDN w:val="0"/>
        <w:adjustRightInd w:val="0"/>
        <w:spacing w:before="120" w:after="120"/>
        <w:ind w:right="278" w:hanging="720"/>
        <w:jc w:val="both"/>
        <w:rPr>
          <w:rFonts w:asciiTheme="majorHAnsi" w:hAnsiTheme="majorHAnsi" w:cs="Times New Roman"/>
          <w:bCs w:val="0"/>
          <w:i w:val="0"/>
          <w:iCs w:val="0"/>
          <w:color w:val="000000"/>
          <w:sz w:val="23"/>
          <w:szCs w:val="23"/>
        </w:rPr>
      </w:pPr>
      <w:r w:rsidRPr="00520F85">
        <w:rPr>
          <w:rFonts w:asciiTheme="majorHAnsi" w:hAnsiTheme="majorHAnsi" w:cs="Times New Roman"/>
          <w:bCs w:val="0"/>
          <w:i w:val="0"/>
          <w:iCs w:val="0"/>
          <w:color w:val="000000"/>
          <w:sz w:val="23"/>
          <w:szCs w:val="23"/>
        </w:rPr>
        <w:t>Pravidla pro návštěvy</w:t>
      </w:r>
    </w:p>
    <w:p w:rsidR="00747D27" w:rsidRPr="00520F85" w:rsidRDefault="00747D27" w:rsidP="003B00A4">
      <w:pPr>
        <w:pStyle w:val="Zkladntext"/>
        <w:tabs>
          <w:tab w:val="left" w:pos="707"/>
        </w:tabs>
        <w:ind w:left="707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>•</w:t>
      </w: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ab/>
        <w:t xml:space="preserve">vždy informujte strážní službu o vaší návštěvě, noste na viditelném místě průkazku </w:t>
      </w:r>
    </w:p>
    <w:p w:rsidR="00747D27" w:rsidRPr="00520F85" w:rsidRDefault="00747D27" w:rsidP="003B00A4">
      <w:pPr>
        <w:pStyle w:val="Zkladntext"/>
        <w:tabs>
          <w:tab w:val="left" w:pos="707"/>
        </w:tabs>
        <w:ind w:left="707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>•</w:t>
      </w: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ab/>
        <w:t xml:space="preserve">ve výrobních prostorách se pohybujte pouze v doprovodu zaměstnance společnosti; </w:t>
      </w:r>
    </w:p>
    <w:p w:rsidR="00747D27" w:rsidRPr="00520F85" w:rsidRDefault="00747D27" w:rsidP="003B00A4">
      <w:pPr>
        <w:pStyle w:val="Zkladntext"/>
        <w:tabs>
          <w:tab w:val="left" w:pos="707"/>
        </w:tabs>
        <w:ind w:left="1418" w:hanging="711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>•</w:t>
      </w: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ab/>
        <w:t xml:space="preserve">nevstupujte do výrobních prostor bez uzavřené obuvi a dlouhých nohavic - žádné sandály apod. nejsou dovoleny; </w:t>
      </w:r>
    </w:p>
    <w:p w:rsidR="00747D27" w:rsidRPr="00520F85" w:rsidRDefault="00747D27" w:rsidP="003B00A4">
      <w:pPr>
        <w:pStyle w:val="Zkladntext"/>
        <w:tabs>
          <w:tab w:val="left" w:pos="707"/>
        </w:tabs>
        <w:ind w:left="1418" w:hanging="711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>•</w:t>
      </w: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ab/>
        <w:t>při návštěvě ve výrobním prostoru vždy noste ochranné brýle případně další OOPP dle značení na vstupních dveřích konkrétních prostor;</w:t>
      </w:r>
    </w:p>
    <w:p w:rsidR="00747D27" w:rsidRPr="00520F85" w:rsidRDefault="00747D27" w:rsidP="003B00A4">
      <w:pPr>
        <w:pStyle w:val="Zkladntext"/>
        <w:tabs>
          <w:tab w:val="left" w:pos="707"/>
        </w:tabs>
        <w:ind w:left="707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>•</w:t>
      </w: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ab/>
        <w:t xml:space="preserve">pohybujte se pouze po vyznačených cestách; </w:t>
      </w:r>
    </w:p>
    <w:p w:rsidR="00747D27" w:rsidRPr="00520F85" w:rsidRDefault="00747D27" w:rsidP="003B00A4">
      <w:pPr>
        <w:pStyle w:val="Zkladntext"/>
        <w:tabs>
          <w:tab w:val="left" w:pos="707"/>
        </w:tabs>
        <w:ind w:left="1418" w:hanging="711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>•</w:t>
      </w: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ab/>
        <w:t xml:space="preserve">sledujte vnitřní dopravu - ve výrobních prostorách se pohybují téměř vždy nějaké </w:t>
      </w:r>
      <w:r w:rsidR="006E41E0"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>dopravní prostředky</w:t>
      </w: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 xml:space="preserve">; </w:t>
      </w:r>
    </w:p>
    <w:p w:rsidR="00747D27" w:rsidRPr="00520F85" w:rsidRDefault="00747D27" w:rsidP="003B00A4">
      <w:pPr>
        <w:pStyle w:val="Zkladntext"/>
        <w:tabs>
          <w:tab w:val="left" w:pos="707"/>
        </w:tabs>
        <w:ind w:left="707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>•</w:t>
      </w: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ab/>
        <w:t xml:space="preserve">dodržujte pokyny dané bezpečnostními tabulkami. </w:t>
      </w:r>
    </w:p>
    <w:p w:rsidR="00747D27" w:rsidRPr="00520F85" w:rsidRDefault="00747D27" w:rsidP="003B00A4">
      <w:pPr>
        <w:pStyle w:val="Zkladntext"/>
        <w:tabs>
          <w:tab w:val="left" w:pos="707"/>
        </w:tabs>
        <w:ind w:left="707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>•</w:t>
      </w: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ab/>
        <w:t xml:space="preserve">v celém areálu je nejvyšší povolená rychlost 20 km/h. </w:t>
      </w:r>
    </w:p>
    <w:p w:rsidR="003B00A4" w:rsidRPr="00520F85" w:rsidRDefault="00747D27" w:rsidP="003B00A4">
      <w:pPr>
        <w:pStyle w:val="Zkladntext"/>
        <w:tabs>
          <w:tab w:val="left" w:pos="707"/>
        </w:tabs>
        <w:ind w:left="707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>•</w:t>
      </w: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ab/>
        <w:t xml:space="preserve">v případě požáru či evakuace se řiďte pokyny doprovodu; </w:t>
      </w:r>
    </w:p>
    <w:p w:rsidR="00747D27" w:rsidRPr="00520F85" w:rsidRDefault="003B00A4" w:rsidP="003B00A4">
      <w:pPr>
        <w:pStyle w:val="Zkladntext"/>
        <w:tabs>
          <w:tab w:val="left" w:pos="707"/>
        </w:tabs>
        <w:ind w:left="707"/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</w:pP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ab/>
      </w:r>
      <w:r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ab/>
      </w:r>
      <w:r w:rsidR="00747D27" w:rsidRPr="00520F85">
        <w:rPr>
          <w:rFonts w:asciiTheme="majorHAnsi" w:eastAsia="Times New Roman" w:hAnsiTheme="majorHAnsi"/>
          <w:bCs/>
          <w:color w:val="000000"/>
          <w:kern w:val="0"/>
          <w:sz w:val="21"/>
          <w:szCs w:val="21"/>
        </w:rPr>
        <w:t>v celém areálu je zakázáno pořizovat fotografie nebo videozáznamy;</w:t>
      </w:r>
    </w:p>
    <w:p w:rsidR="006E77B1" w:rsidRPr="00520F85" w:rsidRDefault="006E77B1" w:rsidP="003B00A4">
      <w:pPr>
        <w:numPr>
          <w:ilvl w:val="0"/>
          <w:numId w:val="3"/>
        </w:numPr>
        <w:autoSpaceDE w:val="0"/>
        <w:autoSpaceDN w:val="0"/>
        <w:adjustRightInd w:val="0"/>
        <w:spacing w:before="120" w:after="120"/>
        <w:ind w:right="278" w:hanging="720"/>
        <w:jc w:val="both"/>
        <w:rPr>
          <w:rFonts w:asciiTheme="majorHAnsi" w:hAnsiTheme="majorHAnsi" w:cs="Times New Roman"/>
          <w:bCs w:val="0"/>
          <w:i w:val="0"/>
          <w:iCs w:val="0"/>
          <w:color w:val="000000"/>
          <w:sz w:val="23"/>
          <w:szCs w:val="23"/>
        </w:rPr>
      </w:pPr>
      <w:r w:rsidRPr="00520F85">
        <w:rPr>
          <w:rFonts w:asciiTheme="majorHAnsi" w:hAnsiTheme="majorHAnsi" w:cs="Times New Roman"/>
          <w:bCs w:val="0"/>
          <w:i w:val="0"/>
          <w:iCs w:val="0"/>
          <w:color w:val="000000"/>
          <w:sz w:val="23"/>
          <w:szCs w:val="23"/>
        </w:rPr>
        <w:t>Ostatní podmínky</w:t>
      </w:r>
    </w:p>
    <w:p w:rsidR="006E77B1" w:rsidRPr="00520F85" w:rsidRDefault="0033688F" w:rsidP="00AD2422">
      <w:pPr>
        <w:autoSpaceDE w:val="0"/>
        <w:autoSpaceDN w:val="0"/>
        <w:adjustRightInd w:val="0"/>
        <w:spacing w:after="120"/>
        <w:ind w:right="278"/>
        <w:jc w:val="both"/>
        <w:outlineLvl w:val="0"/>
        <w:rPr>
          <w:rFonts w:asciiTheme="majorHAnsi" w:hAnsiTheme="majorHAnsi" w:cs="Times New Roman"/>
          <w:bCs w:val="0"/>
          <w:i w:val="0"/>
          <w:iCs w:val="0"/>
          <w:color w:val="000000"/>
          <w:sz w:val="25"/>
          <w:szCs w:val="25"/>
        </w:rPr>
      </w:pPr>
      <w:r w:rsidRPr="00520F85">
        <w:rPr>
          <w:rFonts w:asciiTheme="majorHAnsi" w:hAnsiTheme="majorHAnsi" w:cs="Times New Roman"/>
          <w:bCs w:val="0"/>
          <w:i w:val="0"/>
          <w:iCs w:val="0"/>
          <w:color w:val="000000"/>
          <w:sz w:val="25"/>
          <w:szCs w:val="25"/>
        </w:rPr>
        <w:t xml:space="preserve">PPG Deco Czech </w:t>
      </w:r>
      <w:r w:rsidR="007C56B3" w:rsidRPr="00520F85">
        <w:rPr>
          <w:rFonts w:asciiTheme="majorHAnsi" w:hAnsiTheme="majorHAnsi" w:cs="Times New Roman"/>
          <w:bCs w:val="0"/>
          <w:i w:val="0"/>
          <w:iCs w:val="0"/>
          <w:color w:val="000000"/>
          <w:sz w:val="25"/>
          <w:szCs w:val="25"/>
        </w:rPr>
        <w:t xml:space="preserve">a.s. </w:t>
      </w:r>
      <w:r w:rsidR="006E77B1" w:rsidRPr="00520F85">
        <w:rPr>
          <w:rFonts w:asciiTheme="majorHAnsi" w:hAnsiTheme="majorHAnsi" w:cs="Times New Roman"/>
          <w:bCs w:val="0"/>
          <w:i w:val="0"/>
          <w:iCs w:val="0"/>
          <w:color w:val="000000"/>
          <w:sz w:val="25"/>
          <w:szCs w:val="25"/>
        </w:rPr>
        <w:t>se zavazuje:</w:t>
      </w:r>
    </w:p>
    <w:p w:rsidR="006E77B1" w:rsidRPr="00520F85" w:rsidRDefault="006E77B1" w:rsidP="007C56B3">
      <w:pPr>
        <w:numPr>
          <w:ilvl w:val="0"/>
          <w:numId w:val="16"/>
        </w:numPr>
        <w:tabs>
          <w:tab w:val="clear" w:pos="1065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Zajistit dodavateli přístup na pracoviště.</w:t>
      </w:r>
    </w:p>
    <w:p w:rsidR="006E77B1" w:rsidRPr="00520F85" w:rsidRDefault="006E77B1" w:rsidP="007C56B3">
      <w:pPr>
        <w:numPr>
          <w:ilvl w:val="0"/>
          <w:numId w:val="16"/>
        </w:numPr>
        <w:tabs>
          <w:tab w:val="clear" w:pos="1065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Odevzdat dodavateli prostor pro provedení díla prosté práv třetích osob </w:t>
      </w:r>
      <w:r w:rsidR="007C56B3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a v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tak</w:t>
      </w:r>
      <w:r w:rsidR="007C56B3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ovém stavu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, aby dodavatel mohl zahájit a provádět práce v rozsahu a za podmínek stanovených t</w:t>
      </w:r>
      <w:r w:rsidR="007C56B3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ěmito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="007C56B3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z</w:t>
      </w:r>
      <w:r w:rsidR="007C56B3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á</w:t>
      </w:r>
      <w:r w:rsidR="007C56B3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sadami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. </w:t>
      </w:r>
    </w:p>
    <w:p w:rsidR="006E77B1" w:rsidRPr="00520F85" w:rsidRDefault="006E77B1" w:rsidP="007C56B3">
      <w:pPr>
        <w:numPr>
          <w:ilvl w:val="0"/>
          <w:numId w:val="16"/>
        </w:numPr>
        <w:tabs>
          <w:tab w:val="clear" w:pos="1065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lastRenderedPageBreak/>
        <w:t xml:space="preserve">Zabezpečit spolupráci svých a </w:t>
      </w:r>
      <w:r w:rsidR="007C56B3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dalších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externích pracovníků s pracovníky dodavatele v příp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a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dech, kdy dojde k souběhu provádění prací s jinými dodavateli nebo </w:t>
      </w:r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zaměstna</w:t>
      </w:r>
      <w:r w:rsidR="0005559B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n</w:t>
      </w:r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ci PPG </w:t>
      </w:r>
      <w:r w:rsidR="00157946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Deco Czech a.s.</w:t>
      </w:r>
      <w:r w:rsidR="007C56B3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</w:p>
    <w:p w:rsidR="006E77B1" w:rsidRPr="00520F85" w:rsidRDefault="006E77B1" w:rsidP="007C56B3">
      <w:pPr>
        <w:numPr>
          <w:ilvl w:val="0"/>
          <w:numId w:val="16"/>
        </w:numPr>
        <w:tabs>
          <w:tab w:val="clear" w:pos="1065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Předat dodavateli ke dni zahájení provádění prací dle předmětu smlouvy nezbytně nutné fo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r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muláře a podklady k zajištění provádění jeho činnosti pro objednavatele.</w:t>
      </w:r>
    </w:p>
    <w:p w:rsidR="006E77B1" w:rsidRPr="00520F85" w:rsidRDefault="006E77B1" w:rsidP="00AD2422">
      <w:pPr>
        <w:autoSpaceDE w:val="0"/>
        <w:autoSpaceDN w:val="0"/>
        <w:adjustRightInd w:val="0"/>
        <w:spacing w:after="120"/>
        <w:ind w:right="278"/>
        <w:jc w:val="both"/>
        <w:outlineLvl w:val="0"/>
        <w:rPr>
          <w:rFonts w:asciiTheme="majorHAnsi" w:hAnsiTheme="majorHAnsi" w:cs="Times New Roman"/>
          <w:bCs w:val="0"/>
          <w:i w:val="0"/>
          <w:iCs w:val="0"/>
          <w:color w:val="000000"/>
          <w:sz w:val="25"/>
          <w:szCs w:val="25"/>
        </w:rPr>
      </w:pPr>
      <w:r w:rsidRPr="00520F85">
        <w:rPr>
          <w:rFonts w:asciiTheme="majorHAnsi" w:hAnsiTheme="majorHAnsi" w:cs="Times New Roman"/>
          <w:bCs w:val="0"/>
          <w:i w:val="0"/>
          <w:iCs w:val="0"/>
          <w:color w:val="000000"/>
          <w:sz w:val="25"/>
          <w:szCs w:val="25"/>
        </w:rPr>
        <w:t>Dodavatel se zavazuje:</w:t>
      </w:r>
    </w:p>
    <w:p w:rsidR="000110F6" w:rsidRPr="00520F85" w:rsidRDefault="006E77B1" w:rsidP="006E41E0">
      <w:pPr>
        <w:numPr>
          <w:ilvl w:val="0"/>
          <w:numId w:val="17"/>
        </w:numPr>
        <w:tabs>
          <w:tab w:val="clear" w:pos="1065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Umožnit na svá pracoviště a do užívaných prostor povolit vstup oprávněných zaměstnanců </w:t>
      </w:r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PPG </w:t>
      </w:r>
      <w:r w:rsidR="00157946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Deco Czech a.s.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, kteří provádějí dozor (audit),</w:t>
      </w:r>
      <w:r w:rsidR="0005559B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="000110F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d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bát jejich pokynů a poskytnout jim žádané informace. </w:t>
      </w:r>
    </w:p>
    <w:p w:rsidR="006E77B1" w:rsidRPr="00520F85" w:rsidRDefault="006E77B1" w:rsidP="000110F6">
      <w:pPr>
        <w:numPr>
          <w:ilvl w:val="0"/>
          <w:numId w:val="17"/>
        </w:numPr>
        <w:tabs>
          <w:tab w:val="clear" w:pos="1065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Ke zjištěným ned</w:t>
      </w:r>
      <w:r w:rsidR="000110F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ostatkům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v oblasti dodržování zákonných předpisů stanovit nápravná opa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t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ření a tato ve stanoveném termínu realizovat. </w:t>
      </w:r>
    </w:p>
    <w:p w:rsidR="008A0936" w:rsidRPr="00520F85" w:rsidRDefault="008A0936" w:rsidP="00157946">
      <w:pPr>
        <w:numPr>
          <w:ilvl w:val="0"/>
          <w:numId w:val="17"/>
        </w:numPr>
        <w:tabs>
          <w:tab w:val="clear" w:pos="1065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Dodržovat zákaz kouř</w:t>
      </w:r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ení v celém areálu PPG </w:t>
      </w:r>
      <w:r w:rsidR="00157946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Deco Czech a.s.</w:t>
      </w:r>
    </w:p>
    <w:p w:rsidR="006E77B1" w:rsidRPr="00520F85" w:rsidRDefault="006E77B1" w:rsidP="00157946">
      <w:pPr>
        <w:numPr>
          <w:ilvl w:val="0"/>
          <w:numId w:val="17"/>
        </w:numPr>
        <w:tabs>
          <w:tab w:val="clear" w:pos="1065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V průběhu prací vést denní záznamy ve stavebním deníku podle právních předpisů, do kter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é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ho je </w:t>
      </w:r>
      <w:r w:rsidR="00B70621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PPG Deco Czech a.s.</w:t>
      </w:r>
      <w:r w:rsidR="000110F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oprávněn zapisovat své připomínky a požadavky.</w:t>
      </w:r>
    </w:p>
    <w:p w:rsidR="006E77B1" w:rsidRPr="00520F85" w:rsidRDefault="006E77B1" w:rsidP="000110F6">
      <w:pPr>
        <w:numPr>
          <w:ilvl w:val="0"/>
          <w:numId w:val="17"/>
        </w:numPr>
        <w:tabs>
          <w:tab w:val="clear" w:pos="1065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Pokud dojde při </w:t>
      </w:r>
      <w:r w:rsidR="000110F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činnosti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dodavatele </w:t>
      </w:r>
      <w:r w:rsidR="000110F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z jeho strany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k poškození majetku </w:t>
      </w:r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PPG </w:t>
      </w:r>
      <w:r w:rsidR="00157946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Deco Czech a.s.</w:t>
      </w:r>
      <w:r w:rsidR="000110F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nebo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třetích osob, provede dodavatel neprodleně opravu poškozeného majetku na vlastní n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á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klad nebo s </w:t>
      </w:r>
      <w:r w:rsidR="000110F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poškozeným dohodne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do 3 dnů </w:t>
      </w:r>
      <w:r w:rsidR="000110F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jiné řešení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.</w:t>
      </w:r>
    </w:p>
    <w:p w:rsidR="006E77B1" w:rsidRPr="00520F85" w:rsidRDefault="006E77B1" w:rsidP="000110F6">
      <w:pPr>
        <w:numPr>
          <w:ilvl w:val="0"/>
          <w:numId w:val="17"/>
        </w:numPr>
        <w:tabs>
          <w:tab w:val="clear" w:pos="1065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Dodavatel se zavazuje udržovat pořádek na staveništi a komunikacích, které používá při své činnosti. V případě nesplnění závazku ani po upozornění </w:t>
      </w:r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PPG </w:t>
      </w:r>
      <w:r w:rsidR="00157946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Deco Czech a.s.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, je </w:t>
      </w:r>
      <w:r w:rsidR="000110F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tento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oprá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v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něn zajistit pořádek na náklady dodavatele.</w:t>
      </w:r>
    </w:p>
    <w:p w:rsidR="006E77B1" w:rsidRPr="00520F85" w:rsidRDefault="006E77B1" w:rsidP="005468C0">
      <w:pPr>
        <w:numPr>
          <w:ilvl w:val="0"/>
          <w:numId w:val="17"/>
        </w:numPr>
        <w:tabs>
          <w:tab w:val="clear" w:pos="1065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Dodavatel se zavazuje, </w:t>
      </w:r>
      <w:r w:rsidR="00A613B0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jako původce odpadu,</w:t>
      </w:r>
      <w:r w:rsidR="00A613B0" w:rsidRPr="00520F85">
        <w:rPr>
          <w:rFonts w:asciiTheme="majorHAnsi" w:hAnsiTheme="majorHAnsi" w:cs="Times New Roman"/>
          <w:b w:val="0"/>
          <w:bCs w:val="0"/>
          <w:i w:val="0"/>
          <w:iCs w:val="0"/>
          <w:color w:val="0000FF"/>
          <w:sz w:val="21"/>
          <w:szCs w:val="21"/>
        </w:rPr>
        <w:t xml:space="preserve"> 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že v souladu se zákonem o odpadech zneškodní veškeré odpady vzniklé při vykonávání předmětu díla na vlastní náklady. Prohlašuje, že vl</w:t>
      </w:r>
      <w:r w:rsidR="005C620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as</w:t>
      </w:r>
      <w:r w:rsidR="005C620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t</w:t>
      </w:r>
      <w:r w:rsidR="005C620F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ní rozhodnutí </w:t>
      </w:r>
      <w:r w:rsidR="000110F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příslušného orgánu státní správy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o oprávnění k nakládání s odpady nebo toto nakládání s odpady má zajištěno firmou vlastnící toto rozhodnutí. </w:t>
      </w:r>
    </w:p>
    <w:p w:rsidR="0053354A" w:rsidRPr="00520F85" w:rsidRDefault="0053354A" w:rsidP="005468C0">
      <w:pPr>
        <w:numPr>
          <w:ilvl w:val="0"/>
          <w:numId w:val="17"/>
        </w:numPr>
        <w:tabs>
          <w:tab w:val="clear" w:pos="1065"/>
          <w:tab w:val="num" w:pos="720"/>
        </w:tabs>
        <w:autoSpaceDE w:val="0"/>
        <w:autoSpaceDN w:val="0"/>
        <w:adjustRightInd w:val="0"/>
        <w:ind w:left="720" w:right="276" w:hanging="54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Dodavatel provede do stavebního / montážního deníku nebo jiné dokumentace zápis o zašk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o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lení svých zaměstnanců a zaměstnanců subdodavatelů o dodržování zásad ochrany ŽP, BOZP a PO.</w:t>
      </w:r>
    </w:p>
    <w:p w:rsidR="000110F6" w:rsidRPr="00520F85" w:rsidRDefault="000110F6" w:rsidP="005468C0">
      <w:pPr>
        <w:autoSpaceDE w:val="0"/>
        <w:autoSpaceDN w:val="0"/>
        <w:adjustRightInd w:val="0"/>
        <w:ind w:right="276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</w:p>
    <w:p w:rsidR="008C2BFD" w:rsidRPr="00520F85" w:rsidRDefault="008C2BFD" w:rsidP="003B00A4">
      <w:pPr>
        <w:pStyle w:val="Odstavecseseznamem"/>
        <w:numPr>
          <w:ilvl w:val="0"/>
          <w:numId w:val="3"/>
        </w:numPr>
        <w:tabs>
          <w:tab w:val="clear" w:pos="720"/>
          <w:tab w:val="num" w:pos="709"/>
        </w:tabs>
        <w:autoSpaceDE w:val="0"/>
        <w:autoSpaceDN w:val="0"/>
        <w:adjustRightInd w:val="0"/>
        <w:spacing w:after="120"/>
        <w:ind w:right="278" w:hanging="720"/>
        <w:jc w:val="both"/>
        <w:outlineLvl w:val="0"/>
        <w:rPr>
          <w:rFonts w:asciiTheme="majorHAnsi" w:hAnsiTheme="majorHAnsi" w:cs="Times New Roman"/>
          <w:bCs w:val="0"/>
          <w:i w:val="0"/>
          <w:iCs w:val="0"/>
          <w:color w:val="000000"/>
          <w:sz w:val="27"/>
          <w:szCs w:val="27"/>
        </w:rPr>
      </w:pPr>
      <w:r w:rsidRPr="00520F85">
        <w:rPr>
          <w:rFonts w:asciiTheme="majorHAnsi" w:hAnsiTheme="majorHAnsi" w:cs="Times New Roman"/>
          <w:bCs w:val="0"/>
          <w:i w:val="0"/>
          <w:iCs w:val="0"/>
          <w:color w:val="000000"/>
          <w:sz w:val="27"/>
          <w:szCs w:val="27"/>
        </w:rPr>
        <w:t>Přílohy</w:t>
      </w:r>
    </w:p>
    <w:p w:rsidR="007D7DF0" w:rsidRPr="00632203" w:rsidRDefault="007D7DF0" w:rsidP="007D7DF0">
      <w:pPr>
        <w:numPr>
          <w:ilvl w:val="0"/>
          <w:numId w:val="28"/>
        </w:numPr>
        <w:tabs>
          <w:tab w:val="clear" w:pos="1065"/>
          <w:tab w:val="num" w:pos="709"/>
        </w:tabs>
        <w:autoSpaceDE w:val="0"/>
        <w:autoSpaceDN w:val="0"/>
        <w:adjustRightInd w:val="0"/>
        <w:ind w:right="276" w:hanging="923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Povolení práce </w:t>
      </w:r>
      <w:r w:rsidRPr="00632203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dodavatele</w:t>
      </w:r>
      <w:r w:rsidR="00520F85" w:rsidRPr="00632203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 ZA</w:t>
      </w:r>
      <w:r w:rsidR="00632203" w:rsidRPr="00632203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/140</w:t>
      </w:r>
    </w:p>
    <w:p w:rsidR="008C2BFD" w:rsidRPr="00520F85" w:rsidRDefault="008C2BFD" w:rsidP="003B00A4">
      <w:pPr>
        <w:numPr>
          <w:ilvl w:val="0"/>
          <w:numId w:val="28"/>
        </w:numPr>
        <w:tabs>
          <w:tab w:val="clear" w:pos="1065"/>
          <w:tab w:val="num" w:pos="709"/>
        </w:tabs>
        <w:autoSpaceDE w:val="0"/>
        <w:autoSpaceDN w:val="0"/>
        <w:adjustRightInd w:val="0"/>
        <w:ind w:right="276" w:hanging="923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PX </w:t>
      </w:r>
      <w:proofErr w:type="spellStart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letak</w:t>
      </w:r>
      <w:proofErr w:type="spellEnd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proofErr w:type="spellStart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bezpecnost_tisk</w:t>
      </w:r>
      <w:proofErr w:type="spellEnd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2013</w:t>
      </w:r>
    </w:p>
    <w:p w:rsidR="00665DDC" w:rsidRPr="00520F85" w:rsidRDefault="00665DDC" w:rsidP="00665DDC">
      <w:pPr>
        <w:autoSpaceDE w:val="0"/>
        <w:autoSpaceDN w:val="0"/>
        <w:adjustRightInd w:val="0"/>
        <w:ind w:left="1065" w:right="276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</w:p>
    <w:p w:rsidR="00013E9B" w:rsidRPr="00520F85" w:rsidRDefault="00665DDC" w:rsidP="00013E9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/>
        <w:ind w:right="278" w:hanging="720"/>
        <w:jc w:val="both"/>
        <w:outlineLvl w:val="0"/>
        <w:rPr>
          <w:rFonts w:asciiTheme="majorHAnsi" w:hAnsiTheme="majorHAnsi" w:cs="Times New Roman"/>
          <w:bCs w:val="0"/>
          <w:i w:val="0"/>
          <w:iCs w:val="0"/>
          <w:color w:val="000000"/>
          <w:sz w:val="27"/>
          <w:szCs w:val="27"/>
        </w:rPr>
      </w:pPr>
      <w:r w:rsidRPr="00520F85">
        <w:rPr>
          <w:rFonts w:asciiTheme="majorHAnsi" w:hAnsiTheme="majorHAnsi" w:cs="Times New Roman"/>
          <w:bCs w:val="0"/>
          <w:i w:val="0"/>
          <w:iCs w:val="0"/>
          <w:color w:val="000000"/>
          <w:sz w:val="27"/>
          <w:szCs w:val="27"/>
        </w:rPr>
        <w:t>Související dokumenty</w:t>
      </w:r>
      <w:r w:rsidR="00013E9B" w:rsidRPr="00520F85">
        <w:rPr>
          <w:rFonts w:asciiTheme="majorHAnsi" w:hAnsiTheme="majorHAnsi" w:cs="Times New Roman"/>
          <w:bCs w:val="0"/>
          <w:i w:val="0"/>
          <w:iCs w:val="0"/>
          <w:color w:val="000000"/>
          <w:sz w:val="27"/>
          <w:szCs w:val="27"/>
        </w:rPr>
        <w:t xml:space="preserve"> umístěné na </w:t>
      </w:r>
      <w:hyperlink r:id="rId9" w:history="1">
        <w:r w:rsidR="00013E9B" w:rsidRPr="00520F85">
          <w:rPr>
            <w:rStyle w:val="Hypertextovodkaz"/>
            <w:rFonts w:asciiTheme="majorHAnsi" w:hAnsiTheme="majorHAnsi" w:cs="Times New Roman"/>
            <w:bCs w:val="0"/>
            <w:i w:val="0"/>
            <w:iCs w:val="0"/>
            <w:sz w:val="27"/>
            <w:szCs w:val="27"/>
          </w:rPr>
          <w:t>http://www.ppgdeco.cz/</w:t>
        </w:r>
      </w:hyperlink>
      <w:r w:rsidR="00013E9B" w:rsidRPr="00520F85">
        <w:rPr>
          <w:rFonts w:asciiTheme="majorHAnsi" w:hAnsiTheme="majorHAnsi" w:cs="Times New Roman"/>
          <w:bCs w:val="0"/>
          <w:i w:val="0"/>
          <w:iCs w:val="0"/>
          <w:color w:val="000000"/>
          <w:sz w:val="27"/>
          <w:szCs w:val="27"/>
        </w:rPr>
        <w:t xml:space="preserve"> a </w:t>
      </w:r>
      <w:hyperlink r:id="rId10" w:history="1">
        <w:r w:rsidR="00013E9B" w:rsidRPr="00520F85">
          <w:rPr>
            <w:rStyle w:val="Hypertextovodkaz"/>
            <w:rFonts w:asciiTheme="majorHAnsi" w:hAnsiTheme="majorHAnsi" w:cs="Times New Roman"/>
            <w:bCs w:val="0"/>
            <w:i w:val="0"/>
            <w:iCs w:val="0"/>
            <w:sz w:val="27"/>
            <w:szCs w:val="27"/>
          </w:rPr>
          <w:t>http://www.primalex.cz/</w:t>
        </w:r>
      </w:hyperlink>
    </w:p>
    <w:p w:rsidR="00013E9B" w:rsidRPr="00520F85" w:rsidRDefault="00013E9B" w:rsidP="00013E9B">
      <w:pPr>
        <w:pStyle w:val="Odstavecseseznamem"/>
        <w:autoSpaceDE w:val="0"/>
        <w:autoSpaceDN w:val="0"/>
        <w:adjustRightInd w:val="0"/>
        <w:spacing w:after="120"/>
        <w:ind w:left="142" w:right="278"/>
        <w:jc w:val="both"/>
        <w:outlineLvl w:val="0"/>
        <w:rPr>
          <w:rFonts w:asciiTheme="majorHAnsi" w:hAnsiTheme="majorHAnsi" w:cs="Times New Roman"/>
          <w:bCs w:val="0"/>
          <w:i w:val="0"/>
          <w:iCs w:val="0"/>
          <w:color w:val="000000"/>
          <w:sz w:val="27"/>
          <w:szCs w:val="27"/>
        </w:rPr>
      </w:pPr>
    </w:p>
    <w:p w:rsidR="008C2BFD" w:rsidRPr="00520F85" w:rsidRDefault="008C2BFD" w:rsidP="00665DDC">
      <w:pPr>
        <w:numPr>
          <w:ilvl w:val="0"/>
          <w:numId w:val="30"/>
        </w:numPr>
        <w:autoSpaceDE w:val="0"/>
        <w:autoSpaceDN w:val="0"/>
        <w:adjustRightInd w:val="0"/>
        <w:ind w:right="276" w:hanging="72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I HS OS 02 13_ Příloha 5 - </w:t>
      </w:r>
      <w:proofErr w:type="spellStart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zasady</w:t>
      </w:r>
      <w:proofErr w:type="spellEnd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proofErr w:type="spellStart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prvni</w:t>
      </w:r>
      <w:proofErr w:type="spellEnd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pomoci</w:t>
      </w:r>
    </w:p>
    <w:p w:rsidR="008C2BFD" w:rsidRPr="00520F85" w:rsidRDefault="008C2BFD" w:rsidP="00665DDC">
      <w:pPr>
        <w:numPr>
          <w:ilvl w:val="0"/>
          <w:numId w:val="30"/>
        </w:numPr>
        <w:autoSpaceDE w:val="0"/>
        <w:autoSpaceDN w:val="0"/>
        <w:adjustRightInd w:val="0"/>
        <w:ind w:right="276" w:hanging="72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I HS OS 03 12_Dopravní </w:t>
      </w:r>
      <w:proofErr w:type="spellStart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řád_Příloha</w:t>
      </w:r>
      <w:proofErr w:type="spellEnd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č.4_Pokyny pro cizí osoby 2012</w:t>
      </w:r>
    </w:p>
    <w:p w:rsidR="008C2BFD" w:rsidRPr="00520F85" w:rsidRDefault="008C2BFD" w:rsidP="00665DDC">
      <w:pPr>
        <w:numPr>
          <w:ilvl w:val="0"/>
          <w:numId w:val="30"/>
        </w:numPr>
        <w:autoSpaceDE w:val="0"/>
        <w:autoSpaceDN w:val="0"/>
        <w:adjustRightInd w:val="0"/>
        <w:ind w:right="276" w:hanging="72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I HS OS 03 12_Dopravní </w:t>
      </w:r>
      <w:proofErr w:type="spellStart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řád_Příloha</w:t>
      </w:r>
      <w:proofErr w:type="spellEnd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proofErr w:type="gramStart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č.5 </w:t>
      </w:r>
      <w:proofErr w:type="spellStart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A_Pokyny</w:t>
      </w:r>
      <w:proofErr w:type="spellEnd"/>
      <w:proofErr w:type="gramEnd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pro cizí řidiče (rampa) 2012_CZ</w:t>
      </w:r>
    </w:p>
    <w:p w:rsidR="008C2BFD" w:rsidRPr="00520F85" w:rsidRDefault="008C2BFD" w:rsidP="00665DDC">
      <w:pPr>
        <w:numPr>
          <w:ilvl w:val="0"/>
          <w:numId w:val="30"/>
        </w:numPr>
        <w:autoSpaceDE w:val="0"/>
        <w:autoSpaceDN w:val="0"/>
        <w:adjustRightInd w:val="0"/>
        <w:ind w:right="276" w:hanging="72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I HS OS 03 12_Dopravní </w:t>
      </w:r>
      <w:proofErr w:type="spellStart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řád_Příloha</w:t>
      </w:r>
      <w:proofErr w:type="spellEnd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proofErr w:type="gramStart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č.5 </w:t>
      </w:r>
      <w:proofErr w:type="spellStart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B_Pokyny</w:t>
      </w:r>
      <w:proofErr w:type="spellEnd"/>
      <w:proofErr w:type="gramEnd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pro cizí řidiče (mimo ra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m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pu)_plachtove_2012 CZ</w:t>
      </w:r>
    </w:p>
    <w:p w:rsidR="008C2BFD" w:rsidRPr="00520F85" w:rsidRDefault="008C2BFD" w:rsidP="00665DDC">
      <w:pPr>
        <w:numPr>
          <w:ilvl w:val="0"/>
          <w:numId w:val="30"/>
        </w:numPr>
        <w:autoSpaceDE w:val="0"/>
        <w:autoSpaceDN w:val="0"/>
        <w:adjustRightInd w:val="0"/>
        <w:ind w:right="276" w:hanging="72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I HS OS 03 12_Dopravní </w:t>
      </w:r>
      <w:proofErr w:type="spellStart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řád_Příloha</w:t>
      </w:r>
      <w:proofErr w:type="spellEnd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</w:t>
      </w:r>
      <w:proofErr w:type="gramStart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č.5 </w:t>
      </w:r>
      <w:proofErr w:type="spellStart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C_Pokyny</w:t>
      </w:r>
      <w:proofErr w:type="spellEnd"/>
      <w:proofErr w:type="gramEnd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pro cizí řidiče (mimo rampu)_cisterny_2012 CZ</w:t>
      </w:r>
    </w:p>
    <w:p w:rsidR="008C2BFD" w:rsidRPr="00520F85" w:rsidRDefault="008C2BFD" w:rsidP="00665DDC">
      <w:pPr>
        <w:numPr>
          <w:ilvl w:val="0"/>
          <w:numId w:val="30"/>
        </w:numPr>
        <w:autoSpaceDE w:val="0"/>
        <w:autoSpaceDN w:val="0"/>
        <w:adjustRightInd w:val="0"/>
        <w:ind w:right="276" w:hanging="72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I HS OS 03 12_Dopravní </w:t>
      </w:r>
      <w:proofErr w:type="spellStart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řád_Příloha</w:t>
      </w:r>
      <w:proofErr w:type="spellEnd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č.5A_Standard foto na rampě CZ</w:t>
      </w:r>
    </w:p>
    <w:p w:rsidR="008C2BFD" w:rsidRPr="00520F85" w:rsidRDefault="008C2BFD" w:rsidP="00665DDC">
      <w:pPr>
        <w:numPr>
          <w:ilvl w:val="0"/>
          <w:numId w:val="30"/>
        </w:numPr>
        <w:autoSpaceDE w:val="0"/>
        <w:autoSpaceDN w:val="0"/>
        <w:adjustRightInd w:val="0"/>
        <w:ind w:right="276" w:hanging="72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I HS OS 03 12_Dopravní </w:t>
      </w:r>
      <w:proofErr w:type="spellStart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řád_Příloha</w:t>
      </w:r>
      <w:proofErr w:type="spellEnd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č.5B_Standard foto mimo rampu CZ</w:t>
      </w:r>
    </w:p>
    <w:p w:rsidR="008C2BFD" w:rsidRPr="00520F85" w:rsidRDefault="008C2BFD" w:rsidP="00665DDC">
      <w:pPr>
        <w:numPr>
          <w:ilvl w:val="0"/>
          <w:numId w:val="30"/>
        </w:numPr>
        <w:autoSpaceDE w:val="0"/>
        <w:autoSpaceDN w:val="0"/>
        <w:adjustRightInd w:val="0"/>
        <w:ind w:right="276" w:hanging="720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I HS OS 03 12_Dopravní </w:t>
      </w:r>
      <w:proofErr w:type="spellStart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řád_Příloha</w:t>
      </w:r>
      <w:proofErr w:type="spellEnd"/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č.5C_Standard foto cisterny CZ</w:t>
      </w:r>
    </w:p>
    <w:p w:rsidR="008C2BFD" w:rsidRPr="00520F85" w:rsidRDefault="008C2BFD" w:rsidP="00665DDC">
      <w:pPr>
        <w:numPr>
          <w:ilvl w:val="0"/>
          <w:numId w:val="30"/>
        </w:numPr>
        <w:autoSpaceDE w:val="0"/>
        <w:autoSpaceDN w:val="0"/>
        <w:adjustRightInd w:val="0"/>
        <w:ind w:left="709" w:right="276" w:hanging="709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I HS PP 002 11_Předávání dokumentace k chemickým l</w:t>
      </w:r>
      <w:r w:rsidR="00520F85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átkám a směsím a rizikům z nich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 pl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y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noucích</w:t>
      </w:r>
    </w:p>
    <w:p w:rsidR="008C2BFD" w:rsidRPr="00520F85" w:rsidRDefault="008C2BFD" w:rsidP="00665DDC">
      <w:pPr>
        <w:numPr>
          <w:ilvl w:val="0"/>
          <w:numId w:val="30"/>
        </w:numPr>
        <w:autoSpaceDE w:val="0"/>
        <w:autoSpaceDN w:val="0"/>
        <w:adjustRightInd w:val="0"/>
        <w:ind w:left="709" w:right="276" w:hanging="709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I HS PP 004 12_Práce s otevřeným ohněm</w:t>
      </w:r>
    </w:p>
    <w:p w:rsidR="008C2BFD" w:rsidRPr="00520F85" w:rsidRDefault="008C2BFD" w:rsidP="00665DDC">
      <w:pPr>
        <w:numPr>
          <w:ilvl w:val="0"/>
          <w:numId w:val="30"/>
        </w:numPr>
        <w:autoSpaceDE w:val="0"/>
        <w:autoSpaceDN w:val="0"/>
        <w:adjustRightInd w:val="0"/>
        <w:ind w:left="709" w:right="276" w:hanging="709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I VY PP 034 12 Pracovní </w:t>
      </w:r>
      <w:proofErr w:type="spellStart"/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postup_LOTO</w:t>
      </w:r>
      <w:proofErr w:type="spellEnd"/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a LB</w:t>
      </w:r>
    </w:p>
    <w:p w:rsidR="008C2BFD" w:rsidRPr="00520F85" w:rsidRDefault="008C2BFD" w:rsidP="00665DDC">
      <w:pPr>
        <w:numPr>
          <w:ilvl w:val="0"/>
          <w:numId w:val="30"/>
        </w:numPr>
        <w:autoSpaceDE w:val="0"/>
        <w:autoSpaceDN w:val="0"/>
        <w:adjustRightInd w:val="0"/>
        <w:ind w:left="709" w:right="276" w:hanging="709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lastRenderedPageBreak/>
        <w:t xml:space="preserve">I VY PP 035 10 Pracovní </w:t>
      </w:r>
      <w:proofErr w:type="spellStart"/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postup_vstup</w:t>
      </w:r>
      <w:proofErr w:type="spellEnd"/>
      <w:r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 xml:space="preserve"> do SP</w:t>
      </w:r>
    </w:p>
    <w:p w:rsidR="00A52071" w:rsidRPr="00520F85" w:rsidRDefault="00A52071" w:rsidP="00665DDC">
      <w:pPr>
        <w:numPr>
          <w:ilvl w:val="0"/>
          <w:numId w:val="30"/>
        </w:numPr>
        <w:tabs>
          <w:tab w:val="clear" w:pos="720"/>
          <w:tab w:val="left" w:pos="709"/>
        </w:tabs>
        <w:autoSpaceDE w:val="0"/>
        <w:autoSpaceDN w:val="0"/>
        <w:adjustRightInd w:val="0"/>
        <w:ind w:left="709" w:right="276" w:hanging="709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>I HS PP 010 13_Pracovní postup práce ve výškách</w:t>
      </w:r>
    </w:p>
    <w:p w:rsidR="00A52071" w:rsidRPr="00520F85" w:rsidRDefault="00A52071" w:rsidP="003B00A4">
      <w:pPr>
        <w:autoSpaceDE w:val="0"/>
        <w:autoSpaceDN w:val="0"/>
        <w:adjustRightInd w:val="0"/>
        <w:ind w:left="1065" w:right="276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</w:p>
    <w:p w:rsidR="006C24EA" w:rsidRPr="00520F85" w:rsidRDefault="006C24EA" w:rsidP="003B00A4">
      <w:pPr>
        <w:autoSpaceDE w:val="0"/>
        <w:autoSpaceDN w:val="0"/>
        <w:adjustRightInd w:val="0"/>
        <w:ind w:left="142" w:right="276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</w:p>
    <w:p w:rsidR="000110F6" w:rsidRPr="00520F85" w:rsidRDefault="000110F6" w:rsidP="000110F6">
      <w:pPr>
        <w:autoSpaceDE w:val="0"/>
        <w:autoSpaceDN w:val="0"/>
        <w:adjustRightInd w:val="0"/>
        <w:ind w:right="276"/>
        <w:jc w:val="both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br w:type="page"/>
      </w:r>
    </w:p>
    <w:p w:rsidR="00855283" w:rsidRPr="00520F85" w:rsidRDefault="00855283" w:rsidP="00AD2422">
      <w:pPr>
        <w:autoSpaceDE w:val="0"/>
        <w:autoSpaceDN w:val="0"/>
        <w:adjustRightInd w:val="0"/>
        <w:spacing w:after="120"/>
        <w:ind w:right="278"/>
        <w:jc w:val="both"/>
        <w:outlineLvl w:val="0"/>
        <w:rPr>
          <w:rFonts w:asciiTheme="majorHAnsi" w:hAnsiTheme="majorHAnsi" w:cs="Times New Roman"/>
          <w:bCs w:val="0"/>
          <w:i w:val="0"/>
          <w:iCs w:val="0"/>
          <w:color w:val="000000"/>
          <w:sz w:val="25"/>
          <w:szCs w:val="25"/>
        </w:rPr>
      </w:pPr>
    </w:p>
    <w:p w:rsidR="006E77B1" w:rsidRPr="00520F85" w:rsidRDefault="006E77B1" w:rsidP="00AD2422">
      <w:pPr>
        <w:autoSpaceDE w:val="0"/>
        <w:autoSpaceDN w:val="0"/>
        <w:adjustRightInd w:val="0"/>
        <w:spacing w:after="120"/>
        <w:ind w:right="278"/>
        <w:jc w:val="both"/>
        <w:outlineLvl w:val="0"/>
        <w:rPr>
          <w:rFonts w:asciiTheme="majorHAnsi" w:hAnsiTheme="majorHAnsi" w:cs="Times New Roman"/>
          <w:bCs w:val="0"/>
          <w:i w:val="0"/>
          <w:iCs w:val="0"/>
          <w:color w:val="000000"/>
          <w:sz w:val="25"/>
          <w:szCs w:val="25"/>
        </w:rPr>
      </w:pPr>
      <w:r w:rsidRPr="00520F85">
        <w:rPr>
          <w:rFonts w:asciiTheme="majorHAnsi" w:hAnsiTheme="majorHAnsi" w:cs="Times New Roman"/>
          <w:bCs w:val="0"/>
          <w:i w:val="0"/>
          <w:iCs w:val="0"/>
          <w:color w:val="000000"/>
          <w:sz w:val="25"/>
          <w:szCs w:val="25"/>
        </w:rPr>
        <w:t>Základní telefonní čísla: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720"/>
        <w:gridCol w:w="3420"/>
        <w:gridCol w:w="1748"/>
      </w:tblGrid>
      <w:tr w:rsidR="000072A9" w:rsidRPr="00520F85" w:rsidTr="000A0799">
        <w:tc>
          <w:tcPr>
            <w:tcW w:w="4428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072A9" w:rsidRPr="00520F85" w:rsidRDefault="00855283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jc w:val="center"/>
              <w:rPr>
                <w:rFonts w:asciiTheme="majorHAnsi" w:hAnsiTheme="majorHAnsi" w:cs="Times New Roman"/>
                <w:bCs w:val="0"/>
                <w:i w:val="0"/>
                <w:iCs w:val="0"/>
                <w:color w:val="000000"/>
                <w:sz w:val="23"/>
                <w:szCs w:val="23"/>
              </w:rPr>
            </w:pPr>
            <w:r w:rsidRPr="00520F85">
              <w:rPr>
                <w:rFonts w:asciiTheme="majorHAnsi" w:hAnsiTheme="majorHAnsi" w:cs="Times New Roman"/>
                <w:bCs w:val="0"/>
                <w:i w:val="0"/>
                <w:iCs w:val="0"/>
                <w:color w:val="000000"/>
                <w:sz w:val="23"/>
                <w:szCs w:val="23"/>
              </w:rPr>
              <w:t>Interní čísla PPG Deco Czech a.s.</w:t>
            </w:r>
          </w:p>
        </w:tc>
        <w:tc>
          <w:tcPr>
            <w:tcW w:w="51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:rsidR="000072A9" w:rsidRPr="00520F85" w:rsidRDefault="00602499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jc w:val="center"/>
              <w:rPr>
                <w:rFonts w:asciiTheme="majorHAnsi" w:hAnsiTheme="majorHAnsi" w:cs="Times New Roman"/>
                <w:bCs w:val="0"/>
                <w:i w:val="0"/>
                <w:iCs w:val="0"/>
                <w:color w:val="000000"/>
                <w:sz w:val="23"/>
                <w:szCs w:val="23"/>
              </w:rPr>
            </w:pPr>
            <w:r w:rsidRPr="00520F85">
              <w:rPr>
                <w:rFonts w:asciiTheme="majorHAnsi" w:hAnsiTheme="majorHAnsi" w:cs="Times New Roman"/>
                <w:bCs w:val="0"/>
                <w:i w:val="0"/>
                <w:iCs w:val="0"/>
                <w:color w:val="000000"/>
                <w:sz w:val="23"/>
                <w:szCs w:val="23"/>
              </w:rPr>
              <w:t>Stá</w:t>
            </w:r>
            <w:r w:rsidR="000072A9" w:rsidRPr="00520F85">
              <w:rPr>
                <w:rFonts w:asciiTheme="majorHAnsi" w:hAnsiTheme="majorHAnsi" w:cs="Times New Roman"/>
                <w:bCs w:val="0"/>
                <w:i w:val="0"/>
                <w:iCs w:val="0"/>
                <w:color w:val="000000"/>
                <w:sz w:val="23"/>
                <w:szCs w:val="23"/>
              </w:rPr>
              <w:t>tní telefonní čísla</w:t>
            </w:r>
          </w:p>
        </w:tc>
      </w:tr>
      <w:tr w:rsidR="000A0799" w:rsidRPr="00520F85" w:rsidTr="000A0799">
        <w:tc>
          <w:tcPr>
            <w:tcW w:w="3708" w:type="dxa"/>
            <w:tcBorders>
              <w:top w:val="single" w:sz="4" w:space="0" w:color="auto"/>
              <w:bottom w:val="dotted" w:sz="4" w:space="0" w:color="auto"/>
            </w:tcBorders>
          </w:tcPr>
          <w:p w:rsidR="006203FA" w:rsidRPr="00520F85" w:rsidRDefault="003C6F91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M</w:t>
            </w:r>
            <w:r w:rsidR="00563847"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anažer výrobního závodu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203FA" w:rsidRPr="00520F85" w:rsidRDefault="006203FA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jc w:val="right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114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6203FA" w:rsidRPr="00520F85" w:rsidRDefault="006203FA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Tísňové volání</w:t>
            </w:r>
          </w:p>
        </w:tc>
        <w:tc>
          <w:tcPr>
            <w:tcW w:w="1748" w:type="dxa"/>
            <w:tcBorders>
              <w:top w:val="single" w:sz="4" w:space="0" w:color="auto"/>
              <w:bottom w:val="dotted" w:sz="4" w:space="0" w:color="auto"/>
            </w:tcBorders>
          </w:tcPr>
          <w:p w:rsidR="006203FA" w:rsidRPr="00520F85" w:rsidRDefault="006203FA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jc w:val="right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0 112</w:t>
            </w:r>
          </w:p>
        </w:tc>
      </w:tr>
      <w:tr w:rsidR="00563847" w:rsidRPr="00520F85" w:rsidTr="000A0799">
        <w:tc>
          <w:tcPr>
            <w:tcW w:w="3708" w:type="dxa"/>
            <w:tcBorders>
              <w:top w:val="dotted" w:sz="4" w:space="0" w:color="auto"/>
            </w:tcBorders>
          </w:tcPr>
          <w:p w:rsidR="00563847" w:rsidRPr="00520F85" w:rsidRDefault="003C6F91" w:rsidP="00730951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  <w:t>F</w:t>
            </w:r>
            <w:r w:rsidR="00563847"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  <w:t>inanční ředitel a.s.</w:t>
            </w:r>
          </w:p>
        </w:tc>
        <w:tc>
          <w:tcPr>
            <w:tcW w:w="720" w:type="dxa"/>
            <w:tcBorders>
              <w:top w:val="dotted" w:sz="4" w:space="0" w:color="auto"/>
              <w:right w:val="single" w:sz="4" w:space="0" w:color="auto"/>
            </w:tcBorders>
          </w:tcPr>
          <w:p w:rsidR="00563847" w:rsidRPr="00520F85" w:rsidRDefault="00563847" w:rsidP="00730951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jc w:val="right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  <w:t>121</w:t>
            </w:r>
          </w:p>
        </w:tc>
        <w:tc>
          <w:tcPr>
            <w:tcW w:w="3420" w:type="dxa"/>
            <w:tcBorders>
              <w:top w:val="dotted" w:sz="4" w:space="0" w:color="auto"/>
              <w:left w:val="single" w:sz="4" w:space="0" w:color="auto"/>
            </w:tcBorders>
          </w:tcPr>
          <w:p w:rsidR="00563847" w:rsidRPr="00520F85" w:rsidRDefault="00563847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Hlášení požáru</w:t>
            </w:r>
          </w:p>
        </w:tc>
        <w:tc>
          <w:tcPr>
            <w:tcW w:w="1748" w:type="dxa"/>
            <w:tcBorders>
              <w:top w:val="dotted" w:sz="4" w:space="0" w:color="auto"/>
            </w:tcBorders>
          </w:tcPr>
          <w:p w:rsidR="00563847" w:rsidRPr="00520F85" w:rsidRDefault="00563847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jc w:val="right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0 150</w:t>
            </w:r>
          </w:p>
        </w:tc>
      </w:tr>
      <w:tr w:rsidR="00563847" w:rsidRPr="00520F85" w:rsidTr="00563847">
        <w:tc>
          <w:tcPr>
            <w:tcW w:w="3708" w:type="dxa"/>
            <w:tcBorders>
              <w:top w:val="dotted" w:sz="4" w:space="0" w:color="auto"/>
            </w:tcBorders>
            <w:vAlign w:val="center"/>
          </w:tcPr>
          <w:p w:rsidR="00563847" w:rsidRPr="00520F85" w:rsidRDefault="003C6F91" w:rsidP="00563847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ind w:right="276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  <w:t>M</w:t>
            </w:r>
            <w:r w:rsidR="00563847"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  <w:t>istr údržby</w:t>
            </w:r>
          </w:p>
        </w:tc>
        <w:tc>
          <w:tcPr>
            <w:tcW w:w="720" w:type="dxa"/>
            <w:tcBorders>
              <w:top w:val="dotted" w:sz="4" w:space="0" w:color="auto"/>
              <w:right w:val="single" w:sz="4" w:space="0" w:color="auto"/>
            </w:tcBorders>
          </w:tcPr>
          <w:p w:rsidR="00563847" w:rsidRPr="00520F85" w:rsidRDefault="00563847" w:rsidP="00730951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jc w:val="right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  <w:t>243</w:t>
            </w:r>
          </w:p>
        </w:tc>
        <w:tc>
          <w:tcPr>
            <w:tcW w:w="3420" w:type="dxa"/>
            <w:tcBorders>
              <w:top w:val="dotted" w:sz="4" w:space="0" w:color="auto"/>
              <w:left w:val="single" w:sz="4" w:space="0" w:color="auto"/>
            </w:tcBorders>
          </w:tcPr>
          <w:p w:rsidR="00563847" w:rsidRPr="00520F85" w:rsidRDefault="00563847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Záchranná služba</w:t>
            </w:r>
          </w:p>
        </w:tc>
        <w:tc>
          <w:tcPr>
            <w:tcW w:w="1748" w:type="dxa"/>
            <w:tcBorders>
              <w:top w:val="dotted" w:sz="4" w:space="0" w:color="auto"/>
            </w:tcBorders>
          </w:tcPr>
          <w:p w:rsidR="00563847" w:rsidRPr="00520F85" w:rsidRDefault="00563847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jc w:val="right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0 155</w:t>
            </w:r>
          </w:p>
        </w:tc>
      </w:tr>
      <w:tr w:rsidR="00563847" w:rsidRPr="00520F85" w:rsidTr="000A0799">
        <w:tc>
          <w:tcPr>
            <w:tcW w:w="3708" w:type="dxa"/>
            <w:tcBorders>
              <w:top w:val="dotted" w:sz="4" w:space="0" w:color="auto"/>
            </w:tcBorders>
          </w:tcPr>
          <w:p w:rsidR="00563847" w:rsidRPr="00520F85" w:rsidRDefault="003C6F91" w:rsidP="00730951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  <w:t>M</w:t>
            </w:r>
            <w:r w:rsidR="00563847"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  <w:t>echanik a.s., techn. dozor</w:t>
            </w:r>
          </w:p>
        </w:tc>
        <w:tc>
          <w:tcPr>
            <w:tcW w:w="720" w:type="dxa"/>
            <w:tcBorders>
              <w:top w:val="dotted" w:sz="4" w:space="0" w:color="auto"/>
              <w:right w:val="single" w:sz="4" w:space="0" w:color="auto"/>
            </w:tcBorders>
          </w:tcPr>
          <w:p w:rsidR="00563847" w:rsidRPr="00520F85" w:rsidRDefault="00563847" w:rsidP="00730951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jc w:val="right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  <w:t>110</w:t>
            </w:r>
          </w:p>
        </w:tc>
        <w:tc>
          <w:tcPr>
            <w:tcW w:w="3420" w:type="dxa"/>
            <w:tcBorders>
              <w:top w:val="dotted" w:sz="4" w:space="0" w:color="auto"/>
              <w:left w:val="single" w:sz="4" w:space="0" w:color="auto"/>
            </w:tcBorders>
          </w:tcPr>
          <w:p w:rsidR="00563847" w:rsidRPr="00520F85" w:rsidRDefault="00563847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Hasiči Radnice</w:t>
            </w:r>
          </w:p>
        </w:tc>
        <w:tc>
          <w:tcPr>
            <w:tcW w:w="1748" w:type="dxa"/>
            <w:tcBorders>
              <w:top w:val="dotted" w:sz="4" w:space="0" w:color="auto"/>
            </w:tcBorders>
          </w:tcPr>
          <w:p w:rsidR="00563847" w:rsidRPr="00520F85" w:rsidRDefault="00563847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jc w:val="right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0 371 722 244</w:t>
            </w:r>
          </w:p>
        </w:tc>
      </w:tr>
      <w:tr w:rsidR="00563847" w:rsidRPr="00520F85" w:rsidTr="000A0799">
        <w:tc>
          <w:tcPr>
            <w:tcW w:w="3708" w:type="dxa"/>
            <w:tcBorders>
              <w:top w:val="dotted" w:sz="4" w:space="0" w:color="auto"/>
            </w:tcBorders>
          </w:tcPr>
          <w:p w:rsidR="00563847" w:rsidRPr="00520F85" w:rsidRDefault="003C6F91" w:rsidP="00730951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  <w:t>M</w:t>
            </w:r>
            <w:r w:rsidR="00B86781"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  <w:t>anažer EHS</w:t>
            </w:r>
            <w:r w:rsidR="00C321DB"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  <w:t>, manažer BOZP</w:t>
            </w:r>
          </w:p>
        </w:tc>
        <w:tc>
          <w:tcPr>
            <w:tcW w:w="720" w:type="dxa"/>
            <w:tcBorders>
              <w:top w:val="dotted" w:sz="4" w:space="0" w:color="auto"/>
              <w:right w:val="single" w:sz="4" w:space="0" w:color="auto"/>
            </w:tcBorders>
          </w:tcPr>
          <w:p w:rsidR="00563847" w:rsidRPr="00520F85" w:rsidRDefault="00563847" w:rsidP="00730951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jc w:val="right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  <w:t>215</w:t>
            </w:r>
          </w:p>
        </w:tc>
        <w:tc>
          <w:tcPr>
            <w:tcW w:w="3420" w:type="dxa"/>
            <w:tcBorders>
              <w:top w:val="dotted" w:sz="4" w:space="0" w:color="auto"/>
              <w:left w:val="single" w:sz="4" w:space="0" w:color="auto"/>
            </w:tcBorders>
          </w:tcPr>
          <w:p w:rsidR="00563847" w:rsidRPr="00520F85" w:rsidRDefault="00563847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Hasiči Břasy</w:t>
            </w:r>
          </w:p>
        </w:tc>
        <w:tc>
          <w:tcPr>
            <w:tcW w:w="1748" w:type="dxa"/>
            <w:tcBorders>
              <w:top w:val="dotted" w:sz="4" w:space="0" w:color="auto"/>
            </w:tcBorders>
          </w:tcPr>
          <w:p w:rsidR="00563847" w:rsidRPr="00520F85" w:rsidRDefault="00563847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jc w:val="right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0 371 791 012</w:t>
            </w:r>
          </w:p>
        </w:tc>
      </w:tr>
      <w:tr w:rsidR="000A0799" w:rsidRPr="00520F85" w:rsidTr="000A0799">
        <w:tc>
          <w:tcPr>
            <w:tcW w:w="3708" w:type="dxa"/>
          </w:tcPr>
          <w:p w:rsidR="006203FA" w:rsidRPr="00520F85" w:rsidRDefault="003C6F91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  <w:t>M</w:t>
            </w:r>
            <w:r w:rsidR="00B25E72"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  <w:t>anažer správy majetku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6203FA" w:rsidRPr="00520F85" w:rsidRDefault="00B25E72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jc w:val="right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  <w:t>118</w:t>
            </w:r>
          </w:p>
        </w:tc>
        <w:tc>
          <w:tcPr>
            <w:tcW w:w="3420" w:type="dxa"/>
            <w:tcBorders>
              <w:left w:val="single" w:sz="4" w:space="0" w:color="auto"/>
            </w:tcBorders>
          </w:tcPr>
          <w:p w:rsidR="006203FA" w:rsidRPr="00520F85" w:rsidRDefault="00C321DB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Smluvní lékař – P</w:t>
            </w:r>
            <w:r w:rsidR="006203FA"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rvní pomoc</w:t>
            </w:r>
          </w:p>
        </w:tc>
        <w:tc>
          <w:tcPr>
            <w:tcW w:w="1748" w:type="dxa"/>
          </w:tcPr>
          <w:p w:rsidR="006203FA" w:rsidRPr="00520F85" w:rsidRDefault="006203FA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jc w:val="right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  <w:t>0 371 791 075</w:t>
            </w:r>
          </w:p>
        </w:tc>
      </w:tr>
      <w:tr w:rsidR="00BC064D" w:rsidRPr="00520F85" w:rsidTr="000A0799">
        <w:tc>
          <w:tcPr>
            <w:tcW w:w="3708" w:type="dxa"/>
          </w:tcPr>
          <w:p w:rsidR="00BC064D" w:rsidRPr="00520F85" w:rsidRDefault="00BC064D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  <w:t xml:space="preserve">Ohlašovna požárů – vrátnice 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C064D" w:rsidRPr="00520F85" w:rsidRDefault="00BC064D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jc w:val="right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</w:pPr>
            <w:r w:rsidRPr="00520F85"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</w:rPr>
              <w:t>112</w:t>
            </w:r>
          </w:p>
        </w:tc>
        <w:tc>
          <w:tcPr>
            <w:tcW w:w="3420" w:type="dxa"/>
            <w:tcBorders>
              <w:left w:val="single" w:sz="4" w:space="0" w:color="auto"/>
            </w:tcBorders>
          </w:tcPr>
          <w:p w:rsidR="00BC064D" w:rsidRPr="00520F85" w:rsidRDefault="00BC064D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</w:pPr>
          </w:p>
        </w:tc>
        <w:tc>
          <w:tcPr>
            <w:tcW w:w="1748" w:type="dxa"/>
          </w:tcPr>
          <w:p w:rsidR="00BC064D" w:rsidRPr="00520F85" w:rsidRDefault="00BC064D" w:rsidP="000A0799">
            <w:pPr>
              <w:tabs>
                <w:tab w:val="left" w:pos="927"/>
                <w:tab w:val="left" w:pos="1211"/>
                <w:tab w:val="left" w:pos="2628"/>
                <w:tab w:val="left" w:pos="5889"/>
                <w:tab w:val="left" w:pos="8865"/>
              </w:tabs>
              <w:autoSpaceDE w:val="0"/>
              <w:autoSpaceDN w:val="0"/>
              <w:adjustRightInd w:val="0"/>
              <w:spacing w:before="60" w:after="40"/>
              <w:ind w:left="6" w:right="6"/>
              <w:jc w:val="right"/>
              <w:rPr>
                <w:rFonts w:asciiTheme="majorHAnsi" w:hAnsiTheme="majorHAnsi" w:cs="Times New Roman"/>
                <w:b w:val="0"/>
                <w:bCs w:val="0"/>
                <w:i w:val="0"/>
                <w:iCs w:val="0"/>
                <w:color w:val="000000"/>
                <w:sz w:val="21"/>
                <w:szCs w:val="21"/>
              </w:rPr>
            </w:pPr>
          </w:p>
        </w:tc>
      </w:tr>
    </w:tbl>
    <w:p w:rsidR="000110F6" w:rsidRPr="00520F85" w:rsidRDefault="000110F6" w:rsidP="00166C9A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</w:p>
    <w:p w:rsidR="007A1BF8" w:rsidRPr="00520F85" w:rsidRDefault="007A1BF8" w:rsidP="007A1BF8">
      <w:pPr>
        <w:autoSpaceDE w:val="0"/>
        <w:autoSpaceDN w:val="0"/>
        <w:adjustRightInd w:val="0"/>
        <w:ind w:right="276"/>
        <w:jc w:val="both"/>
        <w:rPr>
          <w:rFonts w:asciiTheme="majorHAnsi" w:hAnsiTheme="majorHAnsi"/>
          <w:sz w:val="21"/>
          <w:szCs w:val="21"/>
        </w:rPr>
      </w:pPr>
    </w:p>
    <w:p w:rsidR="007A1BF8" w:rsidRPr="00520F85" w:rsidRDefault="007A1BF8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Datum:                                                                                         Datum:</w:t>
      </w:r>
    </w:p>
    <w:p w:rsidR="007A1BF8" w:rsidRPr="00520F85" w:rsidRDefault="007A1BF8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</w:p>
    <w:p w:rsidR="007A1BF8" w:rsidRPr="00520F85" w:rsidRDefault="007A1BF8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</w:p>
    <w:p w:rsidR="007A1BF8" w:rsidRPr="00520F85" w:rsidRDefault="007A1BF8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</w:p>
    <w:p w:rsidR="007E1443" w:rsidRPr="00520F85" w:rsidRDefault="007E1443" w:rsidP="007E1443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</w:p>
    <w:p w:rsidR="008B79BA" w:rsidRPr="00520F85" w:rsidRDefault="008B79BA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</w:p>
    <w:p w:rsidR="007A1BF8" w:rsidRPr="00520F85" w:rsidRDefault="007A1BF8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…………………………………..</w:t>
      </w:r>
    </w:p>
    <w:p w:rsidR="007A1BF8" w:rsidRPr="00520F85" w:rsidRDefault="007A1BF8" w:rsidP="00AD2422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outlineLvl w:val="0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Dodavatel</w:t>
      </w:r>
    </w:p>
    <w:p w:rsidR="00D34A53" w:rsidRPr="00520F85" w:rsidRDefault="007A1BF8" w:rsidP="007A1BF8">
      <w:pPr>
        <w:tabs>
          <w:tab w:val="center" w:pos="927"/>
          <w:tab w:val="left" w:pos="1211"/>
          <w:tab w:val="left" w:pos="2628"/>
          <w:tab w:val="left" w:pos="5400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ab/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ab/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ab/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ab/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ab/>
        <w:t>…………………………………</w:t>
      </w:r>
      <w:r w:rsidR="00C84C5A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….</w:t>
      </w: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 xml:space="preserve">                                          ………………</w:t>
      </w:r>
      <w:r w:rsidR="007E1443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………………………………</w:t>
      </w:r>
    </w:p>
    <w:p w:rsidR="007A1BF8" w:rsidRPr="00520F85" w:rsidRDefault="007E1443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Jméno a p</w:t>
      </w:r>
      <w:r w:rsidR="007A1BF8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 xml:space="preserve">odpis zástupce </w:t>
      </w:r>
      <w:proofErr w:type="gramStart"/>
      <w:r w:rsidR="007A1BF8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 xml:space="preserve">dodavatele                 </w:t>
      </w:r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 xml:space="preserve">                           </w:t>
      </w:r>
      <w:r w:rsidR="00C84C5A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 xml:space="preserve">    </w:t>
      </w:r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Podpis</w:t>
      </w:r>
      <w:proofErr w:type="gramEnd"/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 xml:space="preserve"> zástupce </w:t>
      </w:r>
      <w:r w:rsidR="00157946"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  <w:t xml:space="preserve">PPG </w:t>
      </w:r>
      <w:r w:rsidR="00157946" w:rsidRPr="00520F85">
        <w:rPr>
          <w:rFonts w:asciiTheme="majorHAnsi" w:hAnsiTheme="majorHAnsi" w:cs="Times New Roman"/>
          <w:b w:val="0"/>
          <w:i w:val="0"/>
          <w:iCs w:val="0"/>
          <w:color w:val="000000"/>
          <w:sz w:val="21"/>
          <w:szCs w:val="21"/>
        </w:rPr>
        <w:t>Deco Czech a.s.</w:t>
      </w:r>
    </w:p>
    <w:p w:rsidR="00D34A53" w:rsidRPr="00520F85" w:rsidRDefault="00D34A53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</w:p>
    <w:p w:rsidR="008B79BA" w:rsidRPr="00520F85" w:rsidRDefault="008B79BA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</w:p>
    <w:p w:rsidR="008B79BA" w:rsidRPr="00520F85" w:rsidRDefault="008B79BA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</w:p>
    <w:p w:rsidR="00D34A53" w:rsidRPr="00520F85" w:rsidRDefault="007E1443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Jména a podpisy pracovníků dodavatele</w:t>
      </w:r>
    </w:p>
    <w:p w:rsidR="007E1443" w:rsidRPr="00520F85" w:rsidRDefault="007E1443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</w:p>
    <w:p w:rsidR="00D34A53" w:rsidRPr="00520F85" w:rsidRDefault="007E1443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…………………………………………</w:t>
      </w:r>
    </w:p>
    <w:p w:rsidR="007E1443" w:rsidRPr="00520F85" w:rsidRDefault="007E1443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</w:p>
    <w:p w:rsidR="007E1443" w:rsidRPr="00520F85" w:rsidRDefault="007E1443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…………………………………………</w:t>
      </w:r>
    </w:p>
    <w:p w:rsidR="007E1443" w:rsidRPr="00520F85" w:rsidRDefault="007E1443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</w:p>
    <w:p w:rsidR="007E1443" w:rsidRPr="00520F85" w:rsidRDefault="007E1443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………………………………………..</w:t>
      </w:r>
    </w:p>
    <w:p w:rsidR="007E1443" w:rsidRPr="00520F85" w:rsidRDefault="007E1443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</w:p>
    <w:p w:rsidR="007E1443" w:rsidRPr="00520F85" w:rsidRDefault="007E1443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………………………………………..</w:t>
      </w:r>
    </w:p>
    <w:p w:rsidR="007E1443" w:rsidRPr="00520F85" w:rsidRDefault="007E1443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</w:p>
    <w:p w:rsidR="007E1443" w:rsidRPr="00520F85" w:rsidRDefault="007E1443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……………………………………….</w:t>
      </w:r>
    </w:p>
    <w:p w:rsidR="007E1443" w:rsidRPr="00520F85" w:rsidRDefault="007E1443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</w:p>
    <w:p w:rsidR="007E1443" w:rsidRPr="00520F85" w:rsidRDefault="007E1443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  <w:r w:rsidRPr="00520F85"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  <w:t>……………………………………….</w:t>
      </w:r>
    </w:p>
    <w:p w:rsidR="007E1443" w:rsidRPr="00520F85" w:rsidRDefault="007E1443" w:rsidP="007A1BF8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</w:p>
    <w:p w:rsidR="000110F6" w:rsidRPr="00520F85" w:rsidRDefault="000110F6" w:rsidP="00166C9A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</w:p>
    <w:p w:rsidR="000110F6" w:rsidRPr="00520F85" w:rsidRDefault="000110F6" w:rsidP="00166C9A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 w:themeColor="text1"/>
          <w:sz w:val="21"/>
          <w:szCs w:val="21"/>
        </w:rPr>
      </w:pPr>
    </w:p>
    <w:p w:rsidR="000072A9" w:rsidRPr="00520F85" w:rsidRDefault="000072A9" w:rsidP="00166C9A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</w:p>
    <w:p w:rsidR="000072A9" w:rsidRPr="00520F85" w:rsidRDefault="000072A9" w:rsidP="00166C9A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</w:p>
    <w:p w:rsidR="000110F6" w:rsidRPr="00520F85" w:rsidRDefault="000110F6" w:rsidP="00166C9A">
      <w:pPr>
        <w:tabs>
          <w:tab w:val="left" w:pos="927"/>
          <w:tab w:val="left" w:pos="1211"/>
          <w:tab w:val="left" w:pos="2628"/>
          <w:tab w:val="left" w:pos="5889"/>
          <w:tab w:val="left" w:pos="8865"/>
        </w:tabs>
        <w:autoSpaceDE w:val="0"/>
        <w:autoSpaceDN w:val="0"/>
        <w:adjustRightInd w:val="0"/>
        <w:ind w:right="276"/>
        <w:rPr>
          <w:rFonts w:asciiTheme="majorHAnsi" w:hAnsiTheme="majorHAnsi" w:cs="Times New Roman"/>
          <w:b w:val="0"/>
          <w:bCs w:val="0"/>
          <w:i w:val="0"/>
          <w:iCs w:val="0"/>
          <w:color w:val="000000"/>
          <w:sz w:val="21"/>
          <w:szCs w:val="21"/>
        </w:rPr>
      </w:pPr>
    </w:p>
    <w:sectPr w:rsidR="000110F6" w:rsidRPr="00520F85" w:rsidSect="006F58D4">
      <w:headerReference w:type="default" r:id="rId11"/>
      <w:pgSz w:w="12240" w:h="15840"/>
      <w:pgMar w:top="1418" w:right="1440" w:bottom="1077" w:left="1344" w:header="709" w:footer="709" w:gutter="0"/>
      <w:cols w:space="708"/>
      <w:noEndnote/>
      <w:titlePg/>
      <w:docGrid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21A" w:rsidRPr="00D34A53" w:rsidRDefault="0029621A">
      <w:pPr>
        <w:rPr>
          <w:sz w:val="21"/>
          <w:szCs w:val="21"/>
        </w:rPr>
      </w:pPr>
      <w:r w:rsidRPr="00D34A53">
        <w:rPr>
          <w:sz w:val="21"/>
          <w:szCs w:val="21"/>
        </w:rPr>
        <w:separator/>
      </w:r>
    </w:p>
  </w:endnote>
  <w:endnote w:type="continuationSeparator" w:id="0">
    <w:p w:rsidR="0029621A" w:rsidRPr="00D34A53" w:rsidRDefault="0029621A">
      <w:pPr>
        <w:rPr>
          <w:sz w:val="21"/>
          <w:szCs w:val="21"/>
        </w:rPr>
      </w:pPr>
      <w:r w:rsidRPr="00D34A53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21A" w:rsidRPr="00D34A53" w:rsidRDefault="0029621A">
      <w:pPr>
        <w:rPr>
          <w:sz w:val="21"/>
          <w:szCs w:val="21"/>
        </w:rPr>
      </w:pPr>
      <w:r w:rsidRPr="00D34A53">
        <w:rPr>
          <w:sz w:val="21"/>
          <w:szCs w:val="21"/>
        </w:rPr>
        <w:separator/>
      </w:r>
    </w:p>
  </w:footnote>
  <w:footnote w:type="continuationSeparator" w:id="0">
    <w:p w:rsidR="0029621A" w:rsidRPr="00D34A53" w:rsidRDefault="0029621A">
      <w:pPr>
        <w:rPr>
          <w:sz w:val="21"/>
          <w:szCs w:val="21"/>
        </w:rPr>
      </w:pPr>
      <w:r w:rsidRPr="00D34A53">
        <w:rPr>
          <w:sz w:val="21"/>
          <w:szCs w:val="21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dotted" w:sz="4" w:space="0" w:color="auto"/>
        <w:insideV w:val="dotted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384"/>
      <w:gridCol w:w="1134"/>
      <w:gridCol w:w="2161"/>
      <w:gridCol w:w="249"/>
      <w:gridCol w:w="2054"/>
    </w:tblGrid>
    <w:tr w:rsidR="00F66ACE" w:rsidRPr="00D34A53">
      <w:trPr>
        <w:cantSplit/>
      </w:trPr>
      <w:tc>
        <w:tcPr>
          <w:tcW w:w="3614" w:type="dxa"/>
          <w:gridSpan w:val="2"/>
        </w:tcPr>
        <w:p w:rsidR="00F66ACE" w:rsidRPr="00D34A53" w:rsidRDefault="00F66ACE" w:rsidP="00166C9A">
          <w:pPr>
            <w:pStyle w:val="Zhlav"/>
            <w:spacing w:before="20" w:after="20"/>
            <w:rPr>
              <w:rFonts w:ascii="Times New Roman" w:hAnsi="Times New Roman"/>
              <w:b w:val="0"/>
              <w:i w:val="0"/>
              <w:sz w:val="21"/>
              <w:szCs w:val="21"/>
            </w:rPr>
          </w:pPr>
          <w:r w:rsidRPr="00855283">
            <w:rPr>
              <w:rFonts w:ascii="Times New Roman" w:hAnsi="Times New Roman"/>
              <w:b w:val="0"/>
              <w:i w:val="0"/>
              <w:noProof/>
              <w:sz w:val="21"/>
              <w:szCs w:val="21"/>
            </w:rPr>
            <w:drawing>
              <wp:anchor distT="0" distB="0" distL="114300" distR="114300" simplePos="0" relativeHeight="251659264" behindDoc="0" locked="0" layoutInCell="1" allowOverlap="1" wp14:anchorId="565A1C0C" wp14:editId="59F2E6CD">
                <wp:simplePos x="0" y="0"/>
                <wp:positionH relativeFrom="column">
                  <wp:posOffset>41910</wp:posOffset>
                </wp:positionH>
                <wp:positionV relativeFrom="paragraph">
                  <wp:posOffset>-2539</wp:posOffset>
                </wp:positionV>
                <wp:extent cx="2133600" cy="323850"/>
                <wp:effectExtent l="19050" t="0" r="0" b="0"/>
                <wp:wrapNone/>
                <wp:docPr id="3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36140" cy="32423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134" w:type="dxa"/>
          <w:vAlign w:val="center"/>
        </w:tcPr>
        <w:p w:rsidR="00F66ACE" w:rsidRPr="00D34A53" w:rsidRDefault="00F66ACE" w:rsidP="00166C9A">
          <w:pPr>
            <w:pStyle w:val="Zhlav"/>
            <w:spacing w:before="20" w:after="20"/>
            <w:jc w:val="center"/>
            <w:rPr>
              <w:rFonts w:ascii="Times New Roman" w:hAnsi="Times New Roman"/>
              <w:b w:val="0"/>
              <w:bCs w:val="0"/>
              <w:i w:val="0"/>
              <w:sz w:val="21"/>
              <w:szCs w:val="21"/>
            </w:rPr>
          </w:pPr>
          <w:r w:rsidRPr="00D34A53">
            <w:rPr>
              <w:rFonts w:ascii="Times New Roman" w:hAnsi="Times New Roman"/>
              <w:b w:val="0"/>
              <w:bCs w:val="0"/>
              <w:i w:val="0"/>
              <w:sz w:val="20"/>
            </w:rPr>
            <w:t>Řízený</w:t>
          </w:r>
          <w:r w:rsidRPr="00D34A53">
            <w:rPr>
              <w:rFonts w:ascii="Times New Roman" w:hAnsi="Times New Roman"/>
              <w:b w:val="0"/>
              <w:bCs w:val="0"/>
              <w:i w:val="0"/>
              <w:sz w:val="20"/>
            </w:rPr>
            <w:br/>
            <w:t>výtisk</w:t>
          </w:r>
        </w:p>
      </w:tc>
      <w:tc>
        <w:tcPr>
          <w:tcW w:w="2161" w:type="dxa"/>
          <w:vAlign w:val="center"/>
        </w:tcPr>
        <w:p w:rsidR="00F66ACE" w:rsidRPr="00D34A53" w:rsidRDefault="00F66ACE" w:rsidP="00166C9A">
          <w:pPr>
            <w:pStyle w:val="Zhlav"/>
            <w:spacing w:before="20" w:after="20"/>
            <w:rPr>
              <w:rFonts w:ascii="Times New Roman" w:hAnsi="Times New Roman"/>
              <w:i w:val="0"/>
              <w:sz w:val="21"/>
              <w:szCs w:val="21"/>
            </w:rPr>
          </w:pPr>
          <w:r w:rsidRPr="00D34A53">
            <w:rPr>
              <w:rFonts w:ascii="Times New Roman" w:hAnsi="Times New Roman"/>
              <w:i w:val="0"/>
              <w:sz w:val="21"/>
              <w:szCs w:val="21"/>
            </w:rPr>
            <w:t>Číslo dokumentu:</w:t>
          </w:r>
        </w:p>
        <w:p w:rsidR="00F66ACE" w:rsidRPr="00D34A53" w:rsidRDefault="00F66ACE" w:rsidP="00166C9A">
          <w:pPr>
            <w:pStyle w:val="Zhlav"/>
            <w:spacing w:before="20" w:after="20"/>
            <w:rPr>
              <w:rFonts w:ascii="Times New Roman" w:hAnsi="Times New Roman"/>
              <w:b w:val="0"/>
              <w:bCs w:val="0"/>
              <w:i w:val="0"/>
              <w:sz w:val="20"/>
            </w:rPr>
          </w:pPr>
          <w:r>
            <w:rPr>
              <w:rFonts w:ascii="Times New Roman" w:hAnsi="Times New Roman"/>
              <w:b w:val="0"/>
              <w:bCs w:val="0"/>
              <w:i w:val="0"/>
              <w:sz w:val="20"/>
            </w:rPr>
            <w:t>I MM OS 02 12</w:t>
          </w:r>
        </w:p>
      </w:tc>
      <w:tc>
        <w:tcPr>
          <w:tcW w:w="2303" w:type="dxa"/>
          <w:gridSpan w:val="2"/>
          <w:vAlign w:val="center"/>
        </w:tcPr>
        <w:p w:rsidR="00F66ACE" w:rsidRPr="00D34A53" w:rsidRDefault="00F66ACE" w:rsidP="00166C9A">
          <w:pPr>
            <w:pStyle w:val="Zhlav"/>
            <w:spacing w:before="20" w:after="20"/>
            <w:rPr>
              <w:rFonts w:ascii="Times New Roman" w:hAnsi="Times New Roman"/>
              <w:i w:val="0"/>
              <w:sz w:val="21"/>
              <w:szCs w:val="21"/>
            </w:rPr>
          </w:pPr>
          <w:r w:rsidRPr="00D34A53">
            <w:rPr>
              <w:rFonts w:ascii="Times New Roman" w:hAnsi="Times New Roman"/>
              <w:i w:val="0"/>
              <w:sz w:val="21"/>
              <w:szCs w:val="21"/>
            </w:rPr>
            <w:t>Datum účinnosti:</w:t>
          </w:r>
        </w:p>
        <w:p w:rsidR="00F66ACE" w:rsidRPr="00D34A53" w:rsidRDefault="00520F85" w:rsidP="00520F85">
          <w:pPr>
            <w:pStyle w:val="Zhlav"/>
            <w:spacing w:before="20" w:after="20"/>
            <w:rPr>
              <w:rFonts w:ascii="Times New Roman" w:hAnsi="Times New Roman"/>
              <w:b w:val="0"/>
              <w:bCs w:val="0"/>
              <w:i w:val="0"/>
              <w:sz w:val="21"/>
              <w:szCs w:val="21"/>
            </w:rPr>
          </w:pPr>
          <w:proofErr w:type="gramStart"/>
          <w:r>
            <w:rPr>
              <w:rFonts w:ascii="Times New Roman" w:hAnsi="Times New Roman"/>
              <w:b w:val="0"/>
              <w:bCs w:val="0"/>
              <w:i w:val="0"/>
              <w:sz w:val="20"/>
            </w:rPr>
            <w:t>1</w:t>
          </w:r>
          <w:r w:rsidR="00F66ACE">
            <w:rPr>
              <w:rFonts w:ascii="Times New Roman" w:hAnsi="Times New Roman"/>
              <w:b w:val="0"/>
              <w:bCs w:val="0"/>
              <w:i w:val="0"/>
              <w:sz w:val="20"/>
            </w:rPr>
            <w:t xml:space="preserve"> . </w:t>
          </w:r>
          <w:r>
            <w:rPr>
              <w:rFonts w:ascii="Times New Roman" w:hAnsi="Times New Roman"/>
              <w:b w:val="0"/>
              <w:bCs w:val="0"/>
              <w:i w:val="0"/>
              <w:sz w:val="20"/>
            </w:rPr>
            <w:t>září</w:t>
          </w:r>
          <w:proofErr w:type="gramEnd"/>
          <w:r w:rsidR="00F66ACE">
            <w:rPr>
              <w:rFonts w:ascii="Times New Roman" w:hAnsi="Times New Roman"/>
              <w:b w:val="0"/>
              <w:bCs w:val="0"/>
              <w:i w:val="0"/>
              <w:sz w:val="20"/>
            </w:rPr>
            <w:t xml:space="preserve"> 201</w:t>
          </w:r>
          <w:r>
            <w:rPr>
              <w:rFonts w:ascii="Times New Roman" w:hAnsi="Times New Roman"/>
              <w:b w:val="0"/>
              <w:bCs w:val="0"/>
              <w:i w:val="0"/>
              <w:sz w:val="20"/>
            </w:rPr>
            <w:t>3</w:t>
          </w:r>
        </w:p>
      </w:tc>
    </w:tr>
    <w:tr w:rsidR="00F66ACE" w:rsidRPr="00D34A53">
      <w:trPr>
        <w:cantSplit/>
      </w:trPr>
      <w:tc>
        <w:tcPr>
          <w:tcW w:w="2230" w:type="dxa"/>
        </w:tcPr>
        <w:p w:rsidR="00F66ACE" w:rsidRPr="00D34A53" w:rsidRDefault="00F66ACE" w:rsidP="00166C9A">
          <w:pPr>
            <w:pStyle w:val="Zhlav"/>
            <w:spacing w:before="20" w:after="20"/>
            <w:rPr>
              <w:rFonts w:ascii="Times New Roman" w:hAnsi="Times New Roman"/>
              <w:i w:val="0"/>
              <w:sz w:val="21"/>
              <w:szCs w:val="21"/>
            </w:rPr>
          </w:pPr>
          <w:r w:rsidRPr="00D34A53">
            <w:rPr>
              <w:rFonts w:ascii="Times New Roman" w:hAnsi="Times New Roman"/>
              <w:i w:val="0"/>
              <w:sz w:val="21"/>
              <w:szCs w:val="21"/>
            </w:rPr>
            <w:t>Název dokumentu:</w:t>
          </w:r>
        </w:p>
      </w:tc>
      <w:tc>
        <w:tcPr>
          <w:tcW w:w="4928" w:type="dxa"/>
          <w:gridSpan w:val="4"/>
        </w:tcPr>
        <w:p w:rsidR="00F66ACE" w:rsidRPr="00D34A53" w:rsidRDefault="00F66ACE" w:rsidP="00166C9A">
          <w:pPr>
            <w:pStyle w:val="Zhlav"/>
            <w:spacing w:before="40" w:after="20"/>
            <w:jc w:val="center"/>
            <w:rPr>
              <w:rFonts w:ascii="Times New Roman" w:hAnsi="Times New Roman"/>
              <w:b w:val="0"/>
              <w:i w:val="0"/>
              <w:sz w:val="25"/>
              <w:szCs w:val="25"/>
            </w:rPr>
          </w:pPr>
          <w:r>
            <w:rPr>
              <w:rFonts w:ascii="Times New Roman" w:hAnsi="Times New Roman" w:cs="Times New Roman"/>
              <w:b w:val="0"/>
              <w:i w:val="0"/>
              <w:sz w:val="25"/>
              <w:szCs w:val="25"/>
            </w:rPr>
            <w:t>Nákup</w:t>
          </w:r>
          <w:r w:rsidRPr="00D34A53">
            <w:rPr>
              <w:rFonts w:ascii="Times New Roman" w:hAnsi="Times New Roman" w:cs="Times New Roman"/>
              <w:b w:val="0"/>
              <w:i w:val="0"/>
              <w:sz w:val="25"/>
              <w:szCs w:val="25"/>
            </w:rPr>
            <w:t xml:space="preserve"> </w:t>
          </w:r>
          <w:r w:rsidRPr="00D34A53">
            <w:rPr>
              <w:rFonts w:ascii="Times New Roman" w:hAnsi="Times New Roman" w:cs="Times New Roman"/>
              <w:b w:val="0"/>
              <w:i w:val="0"/>
              <w:sz w:val="21"/>
              <w:szCs w:val="21"/>
            </w:rPr>
            <w:t>/ příloha</w:t>
          </w:r>
          <w:r w:rsidRPr="00D34A53">
            <w:rPr>
              <w:rFonts w:ascii="Times New Roman" w:hAnsi="Times New Roman" w:cs="Times New Roman"/>
              <w:b w:val="0"/>
              <w:i w:val="0"/>
              <w:sz w:val="25"/>
              <w:szCs w:val="25"/>
            </w:rPr>
            <w:t xml:space="preserve"> </w:t>
          </w:r>
          <w:r>
            <w:rPr>
              <w:rFonts w:ascii="Times New Roman" w:hAnsi="Times New Roman" w:cs="Times New Roman"/>
              <w:b w:val="0"/>
              <w:i w:val="0"/>
              <w:sz w:val="25"/>
              <w:szCs w:val="25"/>
            </w:rPr>
            <w:t>č. 3</w:t>
          </w:r>
        </w:p>
      </w:tc>
      <w:tc>
        <w:tcPr>
          <w:tcW w:w="2054" w:type="dxa"/>
          <w:vAlign w:val="bottom"/>
        </w:tcPr>
        <w:p w:rsidR="00F66ACE" w:rsidRPr="00D34A53" w:rsidRDefault="00F66ACE" w:rsidP="00166C9A">
          <w:pPr>
            <w:pStyle w:val="Zhlav"/>
            <w:spacing w:before="20" w:after="20"/>
            <w:ind w:right="113"/>
            <w:jc w:val="right"/>
            <w:rPr>
              <w:rFonts w:ascii="Times New Roman" w:hAnsi="Times New Roman"/>
              <w:i w:val="0"/>
              <w:sz w:val="21"/>
              <w:szCs w:val="21"/>
            </w:rPr>
          </w:pPr>
          <w:r w:rsidRPr="00D34A53">
            <w:rPr>
              <w:rFonts w:ascii="Times New Roman" w:hAnsi="Times New Roman"/>
              <w:i w:val="0"/>
              <w:sz w:val="21"/>
              <w:szCs w:val="21"/>
            </w:rPr>
            <w:t>Strana č</w:t>
          </w:r>
          <w:r w:rsidRPr="00706CAF">
            <w:rPr>
              <w:rFonts w:ascii="Times New Roman" w:hAnsi="Times New Roman"/>
              <w:b w:val="0"/>
              <w:i w:val="0"/>
              <w:sz w:val="21"/>
              <w:szCs w:val="21"/>
            </w:rPr>
            <w:t xml:space="preserve">. </w:t>
          </w:r>
          <w:r w:rsidR="00F001A9" w:rsidRPr="00706CAF">
            <w:rPr>
              <w:rFonts w:ascii="Times New Roman" w:hAnsi="Times New Roman"/>
              <w:b w:val="0"/>
              <w:i w:val="0"/>
              <w:color w:val="auto"/>
              <w:sz w:val="21"/>
              <w:szCs w:val="21"/>
            </w:rPr>
            <w:fldChar w:fldCharType="begin"/>
          </w:r>
          <w:r w:rsidRPr="00706CAF">
            <w:rPr>
              <w:rFonts w:ascii="Times New Roman" w:hAnsi="Times New Roman"/>
              <w:b w:val="0"/>
              <w:i w:val="0"/>
              <w:color w:val="auto"/>
              <w:sz w:val="21"/>
              <w:szCs w:val="21"/>
            </w:rPr>
            <w:instrText xml:space="preserve"> PAGE </w:instrText>
          </w:r>
          <w:r w:rsidR="00F001A9" w:rsidRPr="00706CAF">
            <w:rPr>
              <w:rFonts w:ascii="Times New Roman" w:hAnsi="Times New Roman"/>
              <w:b w:val="0"/>
              <w:i w:val="0"/>
              <w:color w:val="auto"/>
              <w:sz w:val="21"/>
              <w:szCs w:val="21"/>
            </w:rPr>
            <w:fldChar w:fldCharType="separate"/>
          </w:r>
          <w:r w:rsidR="0005177B">
            <w:rPr>
              <w:rFonts w:ascii="Times New Roman" w:hAnsi="Times New Roman"/>
              <w:b w:val="0"/>
              <w:i w:val="0"/>
              <w:noProof/>
              <w:color w:val="auto"/>
              <w:sz w:val="21"/>
              <w:szCs w:val="21"/>
            </w:rPr>
            <w:t>8</w:t>
          </w:r>
          <w:r w:rsidR="00F001A9" w:rsidRPr="00706CAF">
            <w:rPr>
              <w:rFonts w:ascii="Times New Roman" w:hAnsi="Times New Roman"/>
              <w:b w:val="0"/>
              <w:i w:val="0"/>
              <w:color w:val="auto"/>
              <w:sz w:val="21"/>
              <w:szCs w:val="21"/>
            </w:rPr>
            <w:fldChar w:fldCharType="end"/>
          </w:r>
          <w:r w:rsidRPr="00706CAF">
            <w:rPr>
              <w:rFonts w:ascii="Times New Roman" w:hAnsi="Times New Roman"/>
              <w:b w:val="0"/>
              <w:i w:val="0"/>
              <w:sz w:val="21"/>
              <w:szCs w:val="21"/>
            </w:rPr>
            <w:t xml:space="preserve"> z</w:t>
          </w:r>
          <w:r w:rsidRPr="00D34A53">
            <w:rPr>
              <w:rFonts w:ascii="Times New Roman" w:hAnsi="Times New Roman"/>
              <w:i w:val="0"/>
              <w:sz w:val="21"/>
              <w:szCs w:val="21"/>
            </w:rPr>
            <w:t xml:space="preserve"> </w:t>
          </w:r>
          <w:r w:rsidR="00F001A9" w:rsidRPr="00D34A53">
            <w:rPr>
              <w:rStyle w:val="slostrnky"/>
              <w:rFonts w:ascii="Times New Roman" w:hAnsi="Times New Roman"/>
              <w:i w:val="0"/>
              <w:sz w:val="21"/>
              <w:szCs w:val="21"/>
            </w:rPr>
            <w:fldChar w:fldCharType="begin"/>
          </w:r>
          <w:r w:rsidRPr="00D34A53">
            <w:rPr>
              <w:rStyle w:val="slostrnky"/>
              <w:rFonts w:ascii="Times New Roman" w:hAnsi="Times New Roman"/>
              <w:i w:val="0"/>
              <w:sz w:val="21"/>
              <w:szCs w:val="21"/>
            </w:rPr>
            <w:instrText xml:space="preserve"> NUMPAGES </w:instrText>
          </w:r>
          <w:r w:rsidR="00F001A9" w:rsidRPr="00D34A53">
            <w:rPr>
              <w:rStyle w:val="slostrnky"/>
              <w:rFonts w:ascii="Times New Roman" w:hAnsi="Times New Roman"/>
              <w:i w:val="0"/>
              <w:sz w:val="21"/>
              <w:szCs w:val="21"/>
            </w:rPr>
            <w:fldChar w:fldCharType="separate"/>
          </w:r>
          <w:r w:rsidR="0005177B">
            <w:rPr>
              <w:rStyle w:val="slostrnky"/>
              <w:rFonts w:ascii="Times New Roman" w:hAnsi="Times New Roman"/>
              <w:i w:val="0"/>
              <w:noProof/>
              <w:sz w:val="21"/>
              <w:szCs w:val="21"/>
            </w:rPr>
            <w:t>8</w:t>
          </w:r>
          <w:r w:rsidR="00F001A9" w:rsidRPr="00D34A53">
            <w:rPr>
              <w:rStyle w:val="slostrnky"/>
              <w:rFonts w:ascii="Times New Roman" w:hAnsi="Times New Roman"/>
              <w:i w:val="0"/>
              <w:sz w:val="21"/>
              <w:szCs w:val="21"/>
            </w:rPr>
            <w:fldChar w:fldCharType="end"/>
          </w:r>
        </w:p>
      </w:tc>
    </w:tr>
  </w:tbl>
  <w:p w:rsidR="00F66ACE" w:rsidRPr="00D34A53" w:rsidRDefault="00F66ACE">
    <w:pPr>
      <w:pStyle w:val="Zhlav"/>
      <w:rPr>
        <w:b w:val="0"/>
        <w:i w:val="0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1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2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3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4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5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6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7">
    <w:nsid w:val="01100188"/>
    <w:multiLevelType w:val="hybridMultilevel"/>
    <w:tmpl w:val="E76239BE"/>
    <w:lvl w:ilvl="0" w:tplc="9E4C2FD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EB75B3"/>
    <w:multiLevelType w:val="multilevel"/>
    <w:tmpl w:val="FE6ABAF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0C2110AF"/>
    <w:multiLevelType w:val="hybridMultilevel"/>
    <w:tmpl w:val="32067B8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4914093"/>
    <w:multiLevelType w:val="hybridMultilevel"/>
    <w:tmpl w:val="060EA374"/>
    <w:lvl w:ilvl="0" w:tplc="6C325B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8A23316"/>
    <w:multiLevelType w:val="multilevel"/>
    <w:tmpl w:val="C1CE6F6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8CE3988"/>
    <w:multiLevelType w:val="hybridMultilevel"/>
    <w:tmpl w:val="988CDCAE"/>
    <w:lvl w:ilvl="0" w:tplc="19EA79A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C577A0C"/>
    <w:multiLevelType w:val="hybridMultilevel"/>
    <w:tmpl w:val="D5A22096"/>
    <w:lvl w:ilvl="0" w:tplc="4B3495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C732775"/>
    <w:multiLevelType w:val="hybridMultilevel"/>
    <w:tmpl w:val="49EE8D86"/>
    <w:lvl w:ilvl="0" w:tplc="E9BED8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1EB3637D"/>
    <w:multiLevelType w:val="hybridMultilevel"/>
    <w:tmpl w:val="F5DEF000"/>
    <w:lvl w:ilvl="0" w:tplc="2E98C1D2">
      <w:start w:val="1"/>
      <w:numFmt w:val="ordin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2A124F2"/>
    <w:multiLevelType w:val="hybridMultilevel"/>
    <w:tmpl w:val="49244070"/>
    <w:lvl w:ilvl="0" w:tplc="5D364B3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58A5987"/>
    <w:multiLevelType w:val="hybridMultilevel"/>
    <w:tmpl w:val="988CDCAE"/>
    <w:lvl w:ilvl="0" w:tplc="19EA79A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3BA32CA"/>
    <w:multiLevelType w:val="multilevel"/>
    <w:tmpl w:val="50F429D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D3302AF"/>
    <w:multiLevelType w:val="hybridMultilevel"/>
    <w:tmpl w:val="40567F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023699"/>
    <w:multiLevelType w:val="hybridMultilevel"/>
    <w:tmpl w:val="4E2A3606"/>
    <w:lvl w:ilvl="0" w:tplc="19EA79A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1EA51F9"/>
    <w:multiLevelType w:val="hybridMultilevel"/>
    <w:tmpl w:val="8488E34A"/>
    <w:lvl w:ilvl="0" w:tplc="A17C7CD2">
      <w:start w:val="1"/>
      <w:numFmt w:val="decimal"/>
      <w:lvlText w:val="%1."/>
      <w:lvlJc w:val="left"/>
      <w:pPr>
        <w:tabs>
          <w:tab w:val="num" w:pos="1145"/>
        </w:tabs>
        <w:ind w:left="11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22">
    <w:nsid w:val="6187534E"/>
    <w:multiLevelType w:val="hybridMultilevel"/>
    <w:tmpl w:val="64126A40"/>
    <w:lvl w:ilvl="0" w:tplc="AA84090A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A42254B"/>
    <w:multiLevelType w:val="hybridMultilevel"/>
    <w:tmpl w:val="DA9AF6F8"/>
    <w:lvl w:ilvl="0" w:tplc="C1D6CA84">
      <w:start w:val="1"/>
      <w:numFmt w:val="bullet"/>
      <w:lvlText w:val=""/>
      <w:lvlJc w:val="left"/>
      <w:pPr>
        <w:tabs>
          <w:tab w:val="num" w:pos="1849"/>
        </w:tabs>
        <w:ind w:left="1829" w:hanging="340"/>
      </w:pPr>
      <w:rPr>
        <w:rFonts w:ascii="Symbol" w:hAnsi="Symbol" w:hint="default"/>
        <w:b/>
        <w:i w:val="0"/>
        <w:caps w:val="0"/>
        <w:strike w:val="0"/>
        <w:dstrike w:val="0"/>
        <w:vanish w:val="0"/>
        <w:sz w:val="12"/>
        <w:szCs w:val="1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A82568F"/>
    <w:multiLevelType w:val="hybridMultilevel"/>
    <w:tmpl w:val="91584910"/>
    <w:lvl w:ilvl="0" w:tplc="19EA79A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2EF13F5"/>
    <w:multiLevelType w:val="hybridMultilevel"/>
    <w:tmpl w:val="BF40742E"/>
    <w:lvl w:ilvl="0" w:tplc="9E4C2FD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572D10"/>
    <w:multiLevelType w:val="hybridMultilevel"/>
    <w:tmpl w:val="04B027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AE32DED"/>
    <w:multiLevelType w:val="multilevel"/>
    <w:tmpl w:val="7F48853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DD23A14"/>
    <w:multiLevelType w:val="multilevel"/>
    <w:tmpl w:val="4198BCA0"/>
    <w:lvl w:ilvl="0">
      <w:start w:val="1"/>
      <w:numFmt w:val="decimal"/>
      <w:lvlText w:val="%1."/>
      <w:lvlJc w:val="left"/>
      <w:pPr>
        <w:tabs>
          <w:tab w:val="num" w:pos="1145"/>
        </w:tabs>
        <w:ind w:left="11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29">
    <w:nsid w:val="7F467AE4"/>
    <w:multiLevelType w:val="hybridMultilevel"/>
    <w:tmpl w:val="95FA3606"/>
    <w:lvl w:ilvl="0" w:tplc="6C325B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1"/>
  </w:num>
  <w:num w:numId="3">
    <w:abstractNumId w:val="22"/>
  </w:num>
  <w:num w:numId="4">
    <w:abstractNumId w:val="16"/>
  </w:num>
  <w:num w:numId="5">
    <w:abstractNumId w:val="23"/>
  </w:num>
  <w:num w:numId="6">
    <w:abstractNumId w:val="28"/>
  </w:num>
  <w:num w:numId="7">
    <w:abstractNumId w:val="20"/>
  </w:num>
  <w:num w:numId="8">
    <w:abstractNumId w:val="18"/>
  </w:num>
  <w:num w:numId="9">
    <w:abstractNumId w:val="13"/>
  </w:num>
  <w:num w:numId="10">
    <w:abstractNumId w:val="8"/>
  </w:num>
  <w:num w:numId="11">
    <w:abstractNumId w:val="15"/>
  </w:num>
  <w:num w:numId="12">
    <w:abstractNumId w:val="27"/>
  </w:num>
  <w:num w:numId="13">
    <w:abstractNumId w:val="11"/>
  </w:num>
  <w:num w:numId="14">
    <w:abstractNumId w:val="10"/>
  </w:num>
  <w:num w:numId="15">
    <w:abstractNumId w:val="29"/>
  </w:num>
  <w:num w:numId="16">
    <w:abstractNumId w:val="24"/>
  </w:num>
  <w:num w:numId="17">
    <w:abstractNumId w:val="12"/>
  </w:num>
  <w:num w:numId="18">
    <w:abstractNumId w:val="0"/>
  </w:num>
  <w:num w:numId="19">
    <w:abstractNumId w:val="1"/>
  </w:num>
  <w:num w:numId="20">
    <w:abstractNumId w:val="2"/>
  </w:num>
  <w:num w:numId="21">
    <w:abstractNumId w:val="3"/>
  </w:num>
  <w:num w:numId="22">
    <w:abstractNumId w:val="4"/>
  </w:num>
  <w:num w:numId="23">
    <w:abstractNumId w:val="25"/>
  </w:num>
  <w:num w:numId="24">
    <w:abstractNumId w:val="7"/>
  </w:num>
  <w:num w:numId="25">
    <w:abstractNumId w:val="5"/>
  </w:num>
  <w:num w:numId="26">
    <w:abstractNumId w:val="6"/>
  </w:num>
  <w:num w:numId="27">
    <w:abstractNumId w:val="19"/>
  </w:num>
  <w:num w:numId="28">
    <w:abstractNumId w:val="17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241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63F"/>
    <w:rsid w:val="000072A9"/>
    <w:rsid w:val="000110F6"/>
    <w:rsid w:val="0001132B"/>
    <w:rsid w:val="00011387"/>
    <w:rsid w:val="00013E9B"/>
    <w:rsid w:val="00016D85"/>
    <w:rsid w:val="00043CF1"/>
    <w:rsid w:val="0005177B"/>
    <w:rsid w:val="0005559B"/>
    <w:rsid w:val="00084A6E"/>
    <w:rsid w:val="000A0799"/>
    <w:rsid w:val="000A337C"/>
    <w:rsid w:val="000C2208"/>
    <w:rsid w:val="000E5BE7"/>
    <w:rsid w:val="0013100E"/>
    <w:rsid w:val="00151B65"/>
    <w:rsid w:val="00153F29"/>
    <w:rsid w:val="00157946"/>
    <w:rsid w:val="00166C9A"/>
    <w:rsid w:val="00170A6D"/>
    <w:rsid w:val="00175132"/>
    <w:rsid w:val="001760E4"/>
    <w:rsid w:val="00186BD2"/>
    <w:rsid w:val="001A08F8"/>
    <w:rsid w:val="001B1B0C"/>
    <w:rsid w:val="001D1B41"/>
    <w:rsid w:val="00203029"/>
    <w:rsid w:val="002115C4"/>
    <w:rsid w:val="00215BA1"/>
    <w:rsid w:val="00235CFC"/>
    <w:rsid w:val="00243DA6"/>
    <w:rsid w:val="00283D55"/>
    <w:rsid w:val="00285AA5"/>
    <w:rsid w:val="002861D5"/>
    <w:rsid w:val="00287DA2"/>
    <w:rsid w:val="0029621A"/>
    <w:rsid w:val="002B7A52"/>
    <w:rsid w:val="002C0FD1"/>
    <w:rsid w:val="002D1F9F"/>
    <w:rsid w:val="003023EF"/>
    <w:rsid w:val="0033543E"/>
    <w:rsid w:val="0033688F"/>
    <w:rsid w:val="0037162C"/>
    <w:rsid w:val="003768D6"/>
    <w:rsid w:val="003808FA"/>
    <w:rsid w:val="00385EAD"/>
    <w:rsid w:val="003B00A4"/>
    <w:rsid w:val="003C6F91"/>
    <w:rsid w:val="003D5CF0"/>
    <w:rsid w:val="003F74DB"/>
    <w:rsid w:val="00406040"/>
    <w:rsid w:val="00430D81"/>
    <w:rsid w:val="004425B6"/>
    <w:rsid w:val="00460863"/>
    <w:rsid w:val="004729FA"/>
    <w:rsid w:val="004817AE"/>
    <w:rsid w:val="00481F61"/>
    <w:rsid w:val="00495946"/>
    <w:rsid w:val="004A5CF5"/>
    <w:rsid w:val="004E3ADC"/>
    <w:rsid w:val="005013FE"/>
    <w:rsid w:val="00510D80"/>
    <w:rsid w:val="00520F85"/>
    <w:rsid w:val="0053354A"/>
    <w:rsid w:val="0053507C"/>
    <w:rsid w:val="005468C0"/>
    <w:rsid w:val="00563847"/>
    <w:rsid w:val="00583C0B"/>
    <w:rsid w:val="005C620F"/>
    <w:rsid w:val="005F4623"/>
    <w:rsid w:val="00602499"/>
    <w:rsid w:val="006203FA"/>
    <w:rsid w:val="006244AA"/>
    <w:rsid w:val="00631E09"/>
    <w:rsid w:val="00632203"/>
    <w:rsid w:val="006561A2"/>
    <w:rsid w:val="00665DDC"/>
    <w:rsid w:val="00686786"/>
    <w:rsid w:val="00687AAF"/>
    <w:rsid w:val="00694B19"/>
    <w:rsid w:val="006A3099"/>
    <w:rsid w:val="006A55E3"/>
    <w:rsid w:val="006B3B15"/>
    <w:rsid w:val="006B7AAE"/>
    <w:rsid w:val="006C24EA"/>
    <w:rsid w:val="006D62DE"/>
    <w:rsid w:val="006E41E0"/>
    <w:rsid w:val="006E77B1"/>
    <w:rsid w:val="006F58D4"/>
    <w:rsid w:val="00706CAF"/>
    <w:rsid w:val="00730951"/>
    <w:rsid w:val="007402D2"/>
    <w:rsid w:val="00747D27"/>
    <w:rsid w:val="007704A2"/>
    <w:rsid w:val="00772408"/>
    <w:rsid w:val="0078474F"/>
    <w:rsid w:val="007A1BF8"/>
    <w:rsid w:val="007B2B3A"/>
    <w:rsid w:val="007C11ED"/>
    <w:rsid w:val="007C56B3"/>
    <w:rsid w:val="007C6384"/>
    <w:rsid w:val="007D2E63"/>
    <w:rsid w:val="007D7DF0"/>
    <w:rsid w:val="007E1443"/>
    <w:rsid w:val="007F1A55"/>
    <w:rsid w:val="007F2734"/>
    <w:rsid w:val="007F59A9"/>
    <w:rsid w:val="00807E4E"/>
    <w:rsid w:val="00855283"/>
    <w:rsid w:val="00873DF1"/>
    <w:rsid w:val="00885E26"/>
    <w:rsid w:val="008A0936"/>
    <w:rsid w:val="008A2AA3"/>
    <w:rsid w:val="008A5E0A"/>
    <w:rsid w:val="008B79BA"/>
    <w:rsid w:val="008C2AF1"/>
    <w:rsid w:val="008C2BFD"/>
    <w:rsid w:val="008D3EED"/>
    <w:rsid w:val="008D77D0"/>
    <w:rsid w:val="008F135F"/>
    <w:rsid w:val="00955079"/>
    <w:rsid w:val="0096136E"/>
    <w:rsid w:val="009808CC"/>
    <w:rsid w:val="009C4503"/>
    <w:rsid w:val="009E410C"/>
    <w:rsid w:val="00A24AD2"/>
    <w:rsid w:val="00A2750D"/>
    <w:rsid w:val="00A47981"/>
    <w:rsid w:val="00A50C9E"/>
    <w:rsid w:val="00A52071"/>
    <w:rsid w:val="00A613B0"/>
    <w:rsid w:val="00A831BB"/>
    <w:rsid w:val="00A8690D"/>
    <w:rsid w:val="00AA3478"/>
    <w:rsid w:val="00AA53C8"/>
    <w:rsid w:val="00AA709A"/>
    <w:rsid w:val="00AD2422"/>
    <w:rsid w:val="00B003C9"/>
    <w:rsid w:val="00B233F2"/>
    <w:rsid w:val="00B25E72"/>
    <w:rsid w:val="00B2763F"/>
    <w:rsid w:val="00B673B4"/>
    <w:rsid w:val="00B70621"/>
    <w:rsid w:val="00B86781"/>
    <w:rsid w:val="00BA5B50"/>
    <w:rsid w:val="00BB19BC"/>
    <w:rsid w:val="00BC064D"/>
    <w:rsid w:val="00BC1C58"/>
    <w:rsid w:val="00BC5132"/>
    <w:rsid w:val="00BE2DA8"/>
    <w:rsid w:val="00BE6363"/>
    <w:rsid w:val="00C237B5"/>
    <w:rsid w:val="00C255EE"/>
    <w:rsid w:val="00C321DB"/>
    <w:rsid w:val="00C410FF"/>
    <w:rsid w:val="00C50298"/>
    <w:rsid w:val="00C70C05"/>
    <w:rsid w:val="00C7247F"/>
    <w:rsid w:val="00C84C5A"/>
    <w:rsid w:val="00C970F1"/>
    <w:rsid w:val="00CC4470"/>
    <w:rsid w:val="00CC49E5"/>
    <w:rsid w:val="00CF51C0"/>
    <w:rsid w:val="00D00AE2"/>
    <w:rsid w:val="00D13604"/>
    <w:rsid w:val="00D146E3"/>
    <w:rsid w:val="00D34A53"/>
    <w:rsid w:val="00D3681C"/>
    <w:rsid w:val="00D71D81"/>
    <w:rsid w:val="00D84BBA"/>
    <w:rsid w:val="00DA64AB"/>
    <w:rsid w:val="00DB38C3"/>
    <w:rsid w:val="00DB3D2E"/>
    <w:rsid w:val="00DE0E81"/>
    <w:rsid w:val="00E04214"/>
    <w:rsid w:val="00E0780D"/>
    <w:rsid w:val="00E128B2"/>
    <w:rsid w:val="00E514B0"/>
    <w:rsid w:val="00EA5B8E"/>
    <w:rsid w:val="00EA765A"/>
    <w:rsid w:val="00EB39CC"/>
    <w:rsid w:val="00ED61CC"/>
    <w:rsid w:val="00F001A9"/>
    <w:rsid w:val="00F054E8"/>
    <w:rsid w:val="00F151C8"/>
    <w:rsid w:val="00F264B5"/>
    <w:rsid w:val="00F338BE"/>
    <w:rsid w:val="00F66ACE"/>
    <w:rsid w:val="00F67290"/>
    <w:rsid w:val="00F731DB"/>
    <w:rsid w:val="00F73F32"/>
    <w:rsid w:val="00F8503C"/>
    <w:rsid w:val="00FC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410FF"/>
    <w:rPr>
      <w:rFonts w:ascii="Arial" w:hAnsi="Arial" w:cs="Arial"/>
      <w:b/>
      <w:bCs/>
      <w:i/>
      <w:iCs/>
      <w:color w:val="808080"/>
      <w:sz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73F3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73F3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73F32"/>
  </w:style>
  <w:style w:type="table" w:styleId="Mkatabulky">
    <w:name w:val="Table Grid"/>
    <w:basedOn w:val="Normlntabulka"/>
    <w:rsid w:val="000110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ozloendokumentu">
    <w:name w:val="Document Map"/>
    <w:basedOn w:val="Normln"/>
    <w:semiHidden/>
    <w:rsid w:val="00AD2422"/>
    <w:pPr>
      <w:shd w:val="clear" w:color="auto" w:fill="000080"/>
    </w:pPr>
    <w:rPr>
      <w:rFonts w:ascii="Tahoma" w:hAnsi="Tahoma" w:cs="Tahoma"/>
      <w:sz w:val="20"/>
    </w:rPr>
  </w:style>
  <w:style w:type="paragraph" w:styleId="Textbubliny">
    <w:name w:val="Balloon Text"/>
    <w:basedOn w:val="Normln"/>
    <w:link w:val="TextbublinyChar"/>
    <w:rsid w:val="006F58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F58D4"/>
    <w:rPr>
      <w:rFonts w:ascii="Tahoma" w:hAnsi="Tahoma" w:cs="Tahoma"/>
      <w:b/>
      <w:bCs/>
      <w:i/>
      <w:iCs/>
      <w:color w:val="808080"/>
      <w:sz w:val="16"/>
      <w:szCs w:val="16"/>
      <w:lang w:val="cs-CZ" w:eastAsia="cs-CZ"/>
    </w:rPr>
  </w:style>
  <w:style w:type="character" w:styleId="Siln">
    <w:name w:val="Strong"/>
    <w:qFormat/>
    <w:rsid w:val="00D146E3"/>
    <w:rPr>
      <w:b/>
      <w:bCs/>
    </w:rPr>
  </w:style>
  <w:style w:type="paragraph" w:styleId="Zkladntext">
    <w:name w:val="Body Text"/>
    <w:basedOn w:val="Normln"/>
    <w:link w:val="ZkladntextChar"/>
    <w:rsid w:val="00D146E3"/>
    <w:pPr>
      <w:widowControl w:val="0"/>
      <w:suppressAutoHyphens/>
      <w:spacing w:after="120"/>
    </w:pPr>
    <w:rPr>
      <w:rFonts w:ascii="Times New Roman" w:eastAsia="Lucida Sans Unicode" w:hAnsi="Times New Roman" w:cs="Times New Roman"/>
      <w:b w:val="0"/>
      <w:bCs w:val="0"/>
      <w:i w:val="0"/>
      <w:iCs w:val="0"/>
      <w:color w:val="auto"/>
      <w:kern w:val="1"/>
      <w:szCs w:val="24"/>
    </w:rPr>
  </w:style>
  <w:style w:type="character" w:customStyle="1" w:styleId="ZkladntextChar">
    <w:name w:val="Základní text Char"/>
    <w:basedOn w:val="Standardnpsmoodstavce"/>
    <w:link w:val="Zkladntext"/>
    <w:rsid w:val="00D146E3"/>
    <w:rPr>
      <w:rFonts w:eastAsia="Lucida Sans Unicode"/>
      <w:kern w:val="1"/>
      <w:sz w:val="24"/>
      <w:szCs w:val="24"/>
      <w:lang w:val="cs-CZ"/>
    </w:rPr>
  </w:style>
  <w:style w:type="paragraph" w:styleId="Odstavecseseznamem">
    <w:name w:val="List Paragraph"/>
    <w:basedOn w:val="Normln"/>
    <w:uiPriority w:val="34"/>
    <w:qFormat/>
    <w:rsid w:val="00E514B0"/>
    <w:pPr>
      <w:ind w:left="720"/>
      <w:contextualSpacing/>
    </w:pPr>
  </w:style>
  <w:style w:type="character" w:styleId="Hypertextovodkaz">
    <w:name w:val="Hyperlink"/>
    <w:basedOn w:val="Standardnpsmoodstavce"/>
    <w:rsid w:val="00013E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410FF"/>
    <w:rPr>
      <w:rFonts w:ascii="Arial" w:hAnsi="Arial" w:cs="Arial"/>
      <w:b/>
      <w:bCs/>
      <w:i/>
      <w:iCs/>
      <w:color w:val="808080"/>
      <w:sz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73F3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73F3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73F32"/>
  </w:style>
  <w:style w:type="table" w:styleId="Mkatabulky">
    <w:name w:val="Table Grid"/>
    <w:basedOn w:val="Normlntabulka"/>
    <w:rsid w:val="000110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ozloendokumentu">
    <w:name w:val="Document Map"/>
    <w:basedOn w:val="Normln"/>
    <w:semiHidden/>
    <w:rsid w:val="00AD2422"/>
    <w:pPr>
      <w:shd w:val="clear" w:color="auto" w:fill="000080"/>
    </w:pPr>
    <w:rPr>
      <w:rFonts w:ascii="Tahoma" w:hAnsi="Tahoma" w:cs="Tahoma"/>
      <w:sz w:val="20"/>
    </w:rPr>
  </w:style>
  <w:style w:type="paragraph" w:styleId="Textbubliny">
    <w:name w:val="Balloon Text"/>
    <w:basedOn w:val="Normln"/>
    <w:link w:val="TextbublinyChar"/>
    <w:rsid w:val="006F58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F58D4"/>
    <w:rPr>
      <w:rFonts w:ascii="Tahoma" w:hAnsi="Tahoma" w:cs="Tahoma"/>
      <w:b/>
      <w:bCs/>
      <w:i/>
      <w:iCs/>
      <w:color w:val="808080"/>
      <w:sz w:val="16"/>
      <w:szCs w:val="16"/>
      <w:lang w:val="cs-CZ" w:eastAsia="cs-CZ"/>
    </w:rPr>
  </w:style>
  <w:style w:type="character" w:styleId="Siln">
    <w:name w:val="Strong"/>
    <w:qFormat/>
    <w:rsid w:val="00D146E3"/>
    <w:rPr>
      <w:b/>
      <w:bCs/>
    </w:rPr>
  </w:style>
  <w:style w:type="paragraph" w:styleId="Zkladntext">
    <w:name w:val="Body Text"/>
    <w:basedOn w:val="Normln"/>
    <w:link w:val="ZkladntextChar"/>
    <w:rsid w:val="00D146E3"/>
    <w:pPr>
      <w:widowControl w:val="0"/>
      <w:suppressAutoHyphens/>
      <w:spacing w:after="120"/>
    </w:pPr>
    <w:rPr>
      <w:rFonts w:ascii="Times New Roman" w:eastAsia="Lucida Sans Unicode" w:hAnsi="Times New Roman" w:cs="Times New Roman"/>
      <w:b w:val="0"/>
      <w:bCs w:val="0"/>
      <w:i w:val="0"/>
      <w:iCs w:val="0"/>
      <w:color w:val="auto"/>
      <w:kern w:val="1"/>
      <w:szCs w:val="24"/>
    </w:rPr>
  </w:style>
  <w:style w:type="character" w:customStyle="1" w:styleId="ZkladntextChar">
    <w:name w:val="Základní text Char"/>
    <w:basedOn w:val="Standardnpsmoodstavce"/>
    <w:link w:val="Zkladntext"/>
    <w:rsid w:val="00D146E3"/>
    <w:rPr>
      <w:rFonts w:eastAsia="Lucida Sans Unicode"/>
      <w:kern w:val="1"/>
      <w:sz w:val="24"/>
      <w:szCs w:val="24"/>
      <w:lang w:val="cs-CZ"/>
    </w:rPr>
  </w:style>
  <w:style w:type="paragraph" w:styleId="Odstavecseseznamem">
    <w:name w:val="List Paragraph"/>
    <w:basedOn w:val="Normln"/>
    <w:uiPriority w:val="34"/>
    <w:qFormat/>
    <w:rsid w:val="00E514B0"/>
    <w:pPr>
      <w:ind w:left="720"/>
      <w:contextualSpacing/>
    </w:pPr>
  </w:style>
  <w:style w:type="character" w:styleId="Hypertextovodkaz">
    <w:name w:val="Hyperlink"/>
    <w:basedOn w:val="Standardnpsmoodstavce"/>
    <w:rsid w:val="00013E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primalex.cz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gdeco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5768</TotalTime>
  <Pages>8</Pages>
  <Words>2617</Words>
  <Characters>15901</Characters>
  <Application>Microsoft Office Word</Application>
  <DocSecurity>0</DocSecurity>
  <Lines>132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BC-MCHZ</Company>
  <LinksUpToDate>false</LinksUpToDate>
  <CharactersWithSpaces>18482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Bartošová Naděžda</dc:creator>
  <cp:lastModifiedBy>Zuzana SMETAKOVA (P195906)</cp:lastModifiedBy>
  <cp:revision>15</cp:revision>
  <cp:lastPrinted>2013-10-14T06:05:00Z</cp:lastPrinted>
  <dcterms:created xsi:type="dcterms:W3CDTF">2013-10-04T06:47:00Z</dcterms:created>
  <dcterms:modified xsi:type="dcterms:W3CDTF">2013-10-14T06:05:00Z</dcterms:modified>
</cp:coreProperties>
</file>